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9343A" w14:textId="6EC81BFB" w:rsidR="00410808" w:rsidRDefault="00290CBB" w:rsidP="00410808">
      <w:pPr>
        <w:ind w:left="1" w:hanging="3"/>
        <w:jc w:val="both"/>
        <w:rPr>
          <w:rFonts w:eastAsia="Tahoma"/>
          <w:b/>
          <w:bCs/>
          <w:sz w:val="32"/>
          <w:szCs w:val="32"/>
        </w:rPr>
      </w:pPr>
      <w:r w:rsidRPr="00290CBB">
        <w:rPr>
          <w:rFonts w:eastAsia="Tahoma"/>
          <w:b/>
          <w:bCs/>
          <w:sz w:val="32"/>
          <w:szCs w:val="32"/>
        </w:rPr>
        <w:t>THE INFLUENCE OF APPLYING THE BABY-LED WEANING (BLW) METHOD IN THE FEEDING OF COMPLEMENTARY FEEDING IN INFANTS</w:t>
      </w:r>
    </w:p>
    <w:p w14:paraId="0DE64D72" w14:textId="77777777" w:rsidR="00290CBB" w:rsidRPr="00410808" w:rsidRDefault="00290CBB" w:rsidP="00410808">
      <w:pPr>
        <w:ind w:left="1" w:hanging="3"/>
        <w:jc w:val="both"/>
        <w:rPr>
          <w:rFonts w:eastAsia="Tahoma"/>
          <w:b/>
          <w:bCs/>
          <w:sz w:val="32"/>
          <w:szCs w:val="32"/>
        </w:rPr>
      </w:pPr>
    </w:p>
    <w:p w14:paraId="735E7758" w14:textId="29B36758" w:rsidR="00410808" w:rsidRPr="00290CBB" w:rsidRDefault="00290CBB" w:rsidP="00290CBB">
      <w:pPr>
        <w:ind w:left="0" w:hanging="2"/>
        <w:rPr>
          <w:rFonts w:eastAsia="Tahoma"/>
          <w:b/>
          <w:bCs/>
        </w:rPr>
      </w:pPr>
      <w:r w:rsidRPr="00290CBB">
        <w:rPr>
          <w:rFonts w:eastAsia="Tahoma"/>
          <w:b/>
          <w:bCs/>
        </w:rPr>
        <w:t>Harwin Holilah Desyanti, Fadilatus Siriah</w:t>
      </w:r>
    </w:p>
    <w:p w14:paraId="0BD1629E" w14:textId="77777777" w:rsidR="00290CBB" w:rsidRDefault="00290CBB" w:rsidP="00410808">
      <w:pPr>
        <w:ind w:left="0" w:hanging="2"/>
        <w:rPr>
          <w:rFonts w:eastAsia="Tahoma"/>
          <w:bCs/>
        </w:rPr>
      </w:pPr>
      <w:r w:rsidRPr="00290CBB">
        <w:rPr>
          <w:rFonts w:eastAsia="Tahoma"/>
          <w:bCs/>
        </w:rPr>
        <w:t xml:space="preserve">Faculty of Health, Nurul Jadid University, Probolinggo, Indonesia </w:t>
      </w:r>
    </w:p>
    <w:p w14:paraId="36EF84DA" w14:textId="6AC609E2" w:rsidR="00410808" w:rsidRPr="00410808" w:rsidRDefault="0018047F" w:rsidP="00290CBB">
      <w:pPr>
        <w:ind w:leftChars="0" w:left="0" w:firstLineChars="0" w:firstLine="0"/>
        <w:rPr>
          <w:rFonts w:eastAsia="Tahoma"/>
        </w:rPr>
      </w:pPr>
      <w:r w:rsidRPr="0018047F">
        <w:rPr>
          <w:rFonts w:eastAsia="Tahoma"/>
          <w:bCs/>
        </w:rPr>
        <w:t xml:space="preserve">Email: </w:t>
      </w:r>
      <w:r w:rsidR="00290CBB" w:rsidRPr="00290CBB">
        <w:t>harwinkd.ub@gmail.com, fadilatussiriah44@gmail.com</w:t>
      </w:r>
    </w:p>
    <w:tbl>
      <w:tblPr>
        <w:tblStyle w:val="2"/>
        <w:tblpPr w:leftFromText="180" w:rightFromText="180" w:vertAnchor="text" w:horzAnchor="margin" w:tblpY="239"/>
        <w:tblW w:w="8721" w:type="dxa"/>
        <w:tblBorders>
          <w:top w:val="single" w:sz="4" w:space="0" w:color="000000"/>
          <w:left w:val="nil"/>
          <w:bottom w:val="single" w:sz="4" w:space="0" w:color="000000"/>
          <w:right w:val="nil"/>
          <w:insideH w:val="single" w:sz="4" w:space="0" w:color="000000"/>
          <w:insideV w:val="nil"/>
        </w:tblBorders>
        <w:tblLayout w:type="fixed"/>
        <w:tblLook w:val="0000" w:firstRow="0" w:lastRow="0" w:firstColumn="0" w:lastColumn="0" w:noHBand="0" w:noVBand="0"/>
      </w:tblPr>
      <w:tblGrid>
        <w:gridCol w:w="2268"/>
        <w:gridCol w:w="6453"/>
      </w:tblGrid>
      <w:tr w:rsidR="00B24853" w:rsidRPr="00E40525" w14:paraId="76D4A1FD" w14:textId="77777777" w:rsidTr="00CB0252">
        <w:trPr>
          <w:cantSplit/>
          <w:trHeight w:val="1266"/>
        </w:trPr>
        <w:tc>
          <w:tcPr>
            <w:tcW w:w="2268" w:type="dxa"/>
            <w:tcBorders>
              <w:top w:val="single" w:sz="4" w:space="0" w:color="auto"/>
              <w:bottom w:val="single" w:sz="4" w:space="0" w:color="auto"/>
            </w:tcBorders>
          </w:tcPr>
          <w:p w14:paraId="4DED1BB5" w14:textId="38418188" w:rsidR="003C575E" w:rsidRPr="008607E4" w:rsidRDefault="003C575E" w:rsidP="00425A72">
            <w:pPr>
              <w:pStyle w:val="NormalWeb"/>
              <w:spacing w:before="0" w:beforeAutospacing="0" w:after="0" w:afterAutospacing="0"/>
              <w:rPr>
                <w:b/>
                <w:bCs/>
                <w:i/>
              </w:rPr>
            </w:pPr>
            <w:r w:rsidRPr="008607E4">
              <w:rPr>
                <w:b/>
                <w:bCs/>
                <w:i/>
                <w:iCs/>
                <w:color w:val="000000"/>
              </w:rPr>
              <w:t>Keywords:</w:t>
            </w:r>
          </w:p>
          <w:p w14:paraId="1C7A5703" w14:textId="72E9072D" w:rsidR="00B216F0" w:rsidRPr="001D7E51" w:rsidRDefault="00863372" w:rsidP="00425A72">
            <w:pPr>
              <w:pStyle w:val="NormalWeb"/>
              <w:spacing w:before="0" w:beforeAutospacing="0" w:after="0" w:afterAutospacing="0"/>
              <w:ind w:hanging="2"/>
              <w:rPr>
                <w:bCs/>
                <w:i/>
                <w:iCs/>
                <w:color w:val="000000"/>
              </w:rPr>
            </w:pPr>
            <w:r w:rsidRPr="00863372">
              <w:rPr>
                <w:bCs/>
                <w:i/>
                <w:iCs/>
                <w:color w:val="000000"/>
              </w:rPr>
              <w:t>Baby-Led</w:t>
            </w:r>
            <w:r>
              <w:rPr>
                <w:bCs/>
                <w:i/>
                <w:iCs/>
                <w:color w:val="000000"/>
              </w:rPr>
              <w:t xml:space="preserve"> Weaning, Complementary Feeding</w:t>
            </w:r>
            <w:r w:rsidR="00CB0252">
              <w:rPr>
                <w:bCs/>
                <w:i/>
                <w:iCs/>
                <w:color w:val="000000"/>
              </w:rPr>
              <w:t>.</w:t>
            </w:r>
          </w:p>
          <w:p w14:paraId="7A0A6704" w14:textId="4F25443D" w:rsidR="00B216F0" w:rsidRDefault="00B216F0" w:rsidP="00425A72">
            <w:pPr>
              <w:pStyle w:val="NormalWeb"/>
              <w:spacing w:before="0" w:beforeAutospacing="0" w:after="0" w:afterAutospacing="0"/>
              <w:ind w:hanging="2"/>
              <w:rPr>
                <w:b/>
                <w:bCs/>
                <w:iCs/>
                <w:color w:val="000000"/>
              </w:rPr>
            </w:pPr>
          </w:p>
          <w:p w14:paraId="63B7BAEA" w14:textId="1A8A8C49" w:rsidR="003C575E" w:rsidRDefault="003C575E" w:rsidP="00425A72">
            <w:pPr>
              <w:pStyle w:val="NormalWeb"/>
              <w:spacing w:before="0" w:beforeAutospacing="0" w:after="0" w:afterAutospacing="0"/>
              <w:ind w:hanging="2"/>
              <w:rPr>
                <w:b/>
                <w:bCs/>
                <w:iCs/>
                <w:color w:val="000000"/>
              </w:rPr>
            </w:pPr>
          </w:p>
          <w:p w14:paraId="503487DD" w14:textId="77777777" w:rsidR="003C575E" w:rsidRPr="00E40525" w:rsidRDefault="003C575E" w:rsidP="00425A72">
            <w:pPr>
              <w:pStyle w:val="NormalWeb"/>
              <w:spacing w:before="0" w:beforeAutospacing="0" w:after="0" w:afterAutospacing="0"/>
              <w:ind w:hanging="2"/>
              <w:rPr>
                <w:b/>
                <w:bCs/>
                <w:iCs/>
                <w:color w:val="000000"/>
              </w:rPr>
            </w:pPr>
          </w:p>
          <w:p w14:paraId="70E11918" w14:textId="379E97A0" w:rsidR="00B24853" w:rsidRPr="00E40525" w:rsidRDefault="00B24853" w:rsidP="00CB0252">
            <w:pPr>
              <w:spacing w:line="240" w:lineRule="auto"/>
              <w:ind w:left="0" w:hanging="2"/>
              <w:textDirection w:val="lrTb"/>
              <w:rPr>
                <w:rFonts w:eastAsia="Tahoma"/>
              </w:rPr>
            </w:pPr>
          </w:p>
        </w:tc>
        <w:tc>
          <w:tcPr>
            <w:tcW w:w="6453" w:type="dxa"/>
            <w:tcBorders>
              <w:top w:val="single" w:sz="4" w:space="0" w:color="auto"/>
              <w:bottom w:val="single" w:sz="4" w:space="0" w:color="auto"/>
            </w:tcBorders>
          </w:tcPr>
          <w:p w14:paraId="4A22A211" w14:textId="3F59F347" w:rsidR="001D7E51" w:rsidRPr="005D3200" w:rsidRDefault="005D3200" w:rsidP="00AE7FBE">
            <w:pPr>
              <w:spacing w:line="240" w:lineRule="auto"/>
              <w:ind w:left="0" w:hanging="2"/>
              <w:contextualSpacing/>
              <w:jc w:val="both"/>
              <w:textDirection w:val="lrTb"/>
              <w:rPr>
                <w:rFonts w:eastAsia="Tahoma"/>
                <w:b/>
                <w:i/>
              </w:rPr>
            </w:pPr>
            <w:r w:rsidRPr="005D3200">
              <w:rPr>
                <w:rFonts w:eastAsia="Tahoma"/>
                <w:b/>
                <w:i/>
              </w:rPr>
              <w:t>ABSTRACT</w:t>
            </w:r>
          </w:p>
          <w:p w14:paraId="7DCE8516" w14:textId="543D772C" w:rsidR="00B216F0" w:rsidRPr="00D22FEC" w:rsidRDefault="00863372" w:rsidP="00863372">
            <w:pPr>
              <w:spacing w:line="240" w:lineRule="auto"/>
              <w:ind w:leftChars="0" w:left="0" w:firstLineChars="0" w:firstLine="0"/>
              <w:contextualSpacing/>
              <w:jc w:val="both"/>
              <w:textDirection w:val="lrTb"/>
              <w:textAlignment w:val="auto"/>
              <w:outlineLvl w:val="9"/>
              <w:rPr>
                <w:lang w:val="id"/>
              </w:rPr>
            </w:pPr>
            <w:r w:rsidRPr="00863372">
              <w:rPr>
                <w:i/>
              </w:rPr>
              <w:t>Baby-Led Weaning is a method to introduce complementary foods to babies aged 6 months or older. Weaning or the introduction of complementary foods of breast milk can be a major role in the future growth and health of the baby. This research design uses the Literature Review method. The articles were obtained from keyword searches in the Google Scholar, Pubmed and Scient Direct databases with publications ranging from 2018-2022 in English. The results of the study which are in accordance with the inclusion state that the Baby-Led Weaning method is very influential in giving MP-ASI from an early age to infants. The results of the analysis of 5 journals found that the use of the baby Led Weaning method affects nutritional intake, oral motor development, and body weight, besides that it affects the duration of feeding and even affects the incidence of choking</w:t>
            </w:r>
            <w:r>
              <w:rPr>
                <w:i/>
              </w:rPr>
              <w:t>.</w:t>
            </w:r>
          </w:p>
        </w:tc>
      </w:tr>
      <w:tr w:rsidR="00B24853" w:rsidRPr="00E40525" w14:paraId="6CB6B450" w14:textId="77777777" w:rsidTr="00B24853">
        <w:trPr>
          <w:cantSplit/>
          <w:trHeight w:val="285"/>
        </w:trPr>
        <w:tc>
          <w:tcPr>
            <w:tcW w:w="2268" w:type="dxa"/>
            <w:tcBorders>
              <w:top w:val="single" w:sz="4" w:space="0" w:color="auto"/>
            </w:tcBorders>
          </w:tcPr>
          <w:p w14:paraId="565750A2" w14:textId="77777777" w:rsidR="00B24853" w:rsidRPr="00E40525" w:rsidRDefault="00B24853" w:rsidP="00E40525">
            <w:pPr>
              <w:pStyle w:val="NormalWeb"/>
              <w:spacing w:before="0" w:beforeAutospacing="0" w:after="0" w:afterAutospacing="0" w:line="276" w:lineRule="auto"/>
              <w:ind w:hanging="2"/>
              <w:rPr>
                <w:iCs/>
                <w:color w:val="000000"/>
              </w:rPr>
            </w:pPr>
            <w:r w:rsidRPr="00E40525">
              <w:rPr>
                <w:iCs/>
                <w:color w:val="000000"/>
              </w:rPr>
              <w:t>Info Artikel</w:t>
            </w:r>
          </w:p>
        </w:tc>
        <w:tc>
          <w:tcPr>
            <w:tcW w:w="6453" w:type="dxa"/>
            <w:tcBorders>
              <w:top w:val="single" w:sz="4" w:space="0" w:color="auto"/>
              <w:bottom w:val="single" w:sz="4" w:space="0" w:color="auto"/>
            </w:tcBorders>
          </w:tcPr>
          <w:p w14:paraId="6EBD3C14" w14:textId="4050C747" w:rsidR="00B24853" w:rsidRPr="00E40525" w:rsidRDefault="00B24853" w:rsidP="00AE7FBE">
            <w:pPr>
              <w:spacing w:line="240" w:lineRule="auto"/>
              <w:ind w:left="0" w:hanging="2"/>
              <w:contextualSpacing/>
              <w:jc w:val="both"/>
              <w:textDirection w:val="lrTb"/>
              <w:rPr>
                <w:rFonts w:eastAsia="Tahoma"/>
                <w:b/>
                <w:i/>
              </w:rPr>
            </w:pPr>
            <w:r w:rsidRPr="00E40525">
              <w:rPr>
                <w:iCs/>
                <w:color w:val="000000"/>
              </w:rPr>
              <w:t>Artikel masuk</w:t>
            </w:r>
            <w:r w:rsidR="006C0731">
              <w:rPr>
                <w:iCs/>
                <w:color w:val="000000"/>
              </w:rPr>
              <w:t xml:space="preserve"> 04-04-23</w:t>
            </w:r>
            <w:r w:rsidRPr="00E40525">
              <w:rPr>
                <w:iCs/>
                <w:color w:val="000000"/>
              </w:rPr>
              <w:t>, Direvisi</w:t>
            </w:r>
            <w:r w:rsidR="006C0731">
              <w:rPr>
                <w:iCs/>
                <w:color w:val="000000"/>
              </w:rPr>
              <w:t xml:space="preserve"> 10-04-23</w:t>
            </w:r>
            <w:r w:rsidRPr="00E40525">
              <w:rPr>
                <w:iCs/>
                <w:color w:val="000000"/>
              </w:rPr>
              <w:t xml:space="preserve">, Diterima </w:t>
            </w:r>
            <w:r w:rsidR="006C0731">
              <w:rPr>
                <w:iCs/>
                <w:color w:val="000000"/>
              </w:rPr>
              <w:t>23-04-23</w:t>
            </w:r>
          </w:p>
        </w:tc>
      </w:tr>
    </w:tbl>
    <w:p w14:paraId="74A543BA" w14:textId="5C240B04" w:rsidR="00D50257" w:rsidRPr="00E40525" w:rsidRDefault="00D50257" w:rsidP="00E40525">
      <w:pPr>
        <w:spacing w:line="276" w:lineRule="auto"/>
        <w:ind w:left="0" w:hanging="2"/>
        <w:rPr>
          <w:rFonts w:eastAsia="Tahoma"/>
        </w:rPr>
      </w:pPr>
    </w:p>
    <w:p w14:paraId="21E5ACFB" w14:textId="330E1FA6" w:rsidR="00B24853" w:rsidRPr="00E40525" w:rsidRDefault="00B24853" w:rsidP="00B24853">
      <w:pPr>
        <w:ind w:leftChars="0" w:left="0" w:firstLineChars="0" w:firstLine="0"/>
        <w:rPr>
          <w:rFonts w:eastAsia="Arial"/>
        </w:rPr>
        <w:sectPr w:rsidR="00B24853" w:rsidRPr="00E40525" w:rsidSect="00BC2795">
          <w:headerReference w:type="even" r:id="rId9"/>
          <w:headerReference w:type="default" r:id="rId10"/>
          <w:footerReference w:type="even" r:id="rId11"/>
          <w:footerReference w:type="default" r:id="rId12"/>
          <w:headerReference w:type="first" r:id="rId13"/>
          <w:footerReference w:type="first" r:id="rId14"/>
          <w:pgSz w:w="11907" w:h="16840"/>
          <w:pgMar w:top="1701" w:right="1701" w:bottom="1701" w:left="1701" w:header="720" w:footer="680" w:gutter="0"/>
          <w:pgNumType w:start="85"/>
          <w:cols w:space="720"/>
          <w:titlePg/>
        </w:sectPr>
      </w:pPr>
    </w:p>
    <w:p w14:paraId="47CE98A1" w14:textId="04ED0D2B" w:rsidR="00863372" w:rsidRDefault="00863372" w:rsidP="00863372">
      <w:pPr>
        <w:pStyle w:val="ListParagraph"/>
        <w:spacing w:line="276" w:lineRule="auto"/>
        <w:ind w:leftChars="0" w:left="0" w:firstLineChars="0" w:firstLine="0"/>
        <w:contextualSpacing/>
        <w:jc w:val="both"/>
        <w:textDirection w:val="lrTb"/>
        <w:textAlignment w:val="auto"/>
        <w:outlineLvl w:val="9"/>
        <w:rPr>
          <w:rFonts w:eastAsia="Tahoma"/>
          <w:b/>
        </w:rPr>
      </w:pPr>
      <w:r w:rsidRPr="00863372">
        <w:rPr>
          <w:rFonts w:eastAsia="Tahoma"/>
          <w:b/>
        </w:rPr>
        <w:lastRenderedPageBreak/>
        <w:t>INTRODUCTION</w:t>
      </w:r>
    </w:p>
    <w:p w14:paraId="19698318" w14:textId="40086767" w:rsidR="00863372" w:rsidRDefault="00AE7FBE" w:rsidP="00863372">
      <w:pPr>
        <w:pStyle w:val="ListParagraph"/>
        <w:spacing w:line="276" w:lineRule="auto"/>
        <w:ind w:leftChars="0" w:left="0" w:firstLineChars="0" w:firstLine="709"/>
        <w:contextualSpacing/>
        <w:jc w:val="both"/>
        <w:textDirection w:val="lrTb"/>
        <w:textAlignment w:val="auto"/>
        <w:outlineLvl w:val="9"/>
      </w:pPr>
      <w:r>
        <w:t xml:space="preserve"> </w:t>
      </w:r>
      <w:r w:rsidR="00863372">
        <w:t>The method of giving complementary food for breast milk (MPASI) which is generally carried out by the community is by the mother feeding her baby, starting with food with a sof</w:t>
      </w:r>
      <w:r w:rsidR="002F164F">
        <w:t>t texture</w:t>
      </w:r>
      <w:r w:rsidR="0073650C">
        <w:t xml:space="preserve"> </w:t>
      </w:r>
      <w:r w:rsidR="0073650C">
        <w:fldChar w:fldCharType="begin" w:fldLock="1"/>
      </w:r>
      <w:r w:rsidR="0073650C">
        <w:instrText>ADDIN CSL_CITATION {"citationItems":[{"id":"ITEM-1","itemData":{"ISSN":"2686-1828","author":[{"dropping-particle":"","family":"Maelissa","given":"Sinthia Rosanti","non-dropping-particle":"","parse-names":false,"suffix":""}],"container-title":"MOLUCCAS HEALTH JOURNAL","id":"ITEM-1","issue":"1","issued":{"date-parts":[["2020"]]},"title":"STATUS PEKERJAAN IBU DAN SUMBER INFORMASI BERHUBUNGAN DENGAN PEMBERIAN MAKANAN PENDAMPING ASI PADA BAYI&lt; 6 BULAN","type":"article-journal","volume":"2"},"uris":["http://www.mendeley.com/documents/?uuid=247f7cae-e47d-4526-b8fb-83acf2384a35"]}],"mendeley":{"formattedCitation":"(Maelissa, 2020)","plainTextFormattedCitation":"(Maelissa, 2020)","previouslyFormattedCitation":"(Maelissa, 2020)"},"properties":{"noteIndex":0},"schema":"https://github.com/citation-style-language/schema/raw/master/csl-citation.json"}</w:instrText>
      </w:r>
      <w:r w:rsidR="0073650C">
        <w:fldChar w:fldCharType="separate"/>
      </w:r>
      <w:r w:rsidR="0073650C" w:rsidRPr="0073650C">
        <w:rPr>
          <w:noProof/>
        </w:rPr>
        <w:t>(Maelissa, 2020)</w:t>
      </w:r>
      <w:r w:rsidR="0073650C">
        <w:fldChar w:fldCharType="end"/>
      </w:r>
      <w:r w:rsidR="002F164F">
        <w:t>.</w:t>
      </w:r>
      <w:r w:rsidR="002F164F" w:rsidRPr="002F164F">
        <w:rPr>
          <w:noProof/>
        </w:rPr>
        <w:t xml:space="preserve"> </w:t>
      </w:r>
      <w:r w:rsidR="00863372">
        <w:t>The method of giving complementary food for breast milk (MPASI) which is generally carried out by the community is by the mother feeding her baby, starting</w:t>
      </w:r>
      <w:r w:rsidR="002F164F">
        <w:t xml:space="preserve"> with food with a soft texture</w:t>
      </w:r>
      <w:r w:rsidR="0073650C">
        <w:t xml:space="preserve"> </w:t>
      </w:r>
      <w:r w:rsidR="0073650C">
        <w:fldChar w:fldCharType="begin" w:fldLock="1"/>
      </w:r>
      <w:r w:rsidR="0073650C">
        <w:instrText>ADDIN CSL_CITATION {"citationItems":[{"id":"ITEM-1","itemData":{"DOI":"10.1590/1984-0462/;2018;36;3;00001","ISSN":"19840462","PMID":"29995141","abstract":"Objective: To review the scientific findings on the baby-led weaning method (BLW) in the context of complementary feeding. Data sources: Two independent examiners searched the Medical Literature Analysis and Retrieval System Online (MEDLINE)/ PubMed database in August 2016. No time-period was defined for the publication dates. The following descriptors were used: “baby-led weaning” OR “baby-led” OR “BLW”. Inclusion criteria were: original studies that were available in English, and which addressed the BLW method. Exclusion criteria were: references in other languages, opinion articles and literature reviews, editorials and publications that did not elaborate on the intended subject. Of the 97 references identified, 13 were included in the descriptive synthesis. Data synthesis: The BLW group of babies, when compared to the traditional eating group, were less prone to being overweight, less demanding of food, and ate the same foods as the family. The number of choking episodes did not differ between groups. Mothers who opted for the implementation of BLW had higher levels of schooling, held managerial positions at work, and were more likely to have breastfed until the sixth month of the child's life. Concerns were raised about messes made during meals, wasting food, and choking, but most of the mothers recommended adopting the method. Health professionals were hesitant to indicate this method. Conclusions: BLW was recommended by mothers who followed the method with their own children. However, concerns have been reported, which, coupled with professionals' fears about the inability of infants to self-feed, reflect a lack of knowledge about the method.","author":[{"dropping-particle":"","family":"Andries E Arantes","given":"Ana Letícia","non-dropping-particle":"","parse-names":false,"suffix":""},{"dropping-particle":"","family":"Neves","given":"Felipe silva","non-dropping-particle":"","parse-names":false,"suffix":""},{"dropping-particle":"","family":"Campos","given":"Angélica Atala Lombelo","non-dropping-particle":"","parse-names":false,"suffix":""},{"dropping-particle":"","family":"Netto","given":"michele Pereira","non-dropping-particle":"","parse-names":false,"suffix":""}],"container-title":"Revista Paulista de Pediatria","id":"ITEM-1","issue":"3","issued":{"date-parts":[["2018"]]},"page":"353-363","title":"The baby-led weaning method (BLW) in the context of complementary feeding: A review","type":"article-journal","volume":"36"},"uris":["http://www.mendeley.com/documents/?uuid=3cf12766-4172-4c71-937d-9a3fdd7c16b1"]}],"mendeley":{"formattedCitation":"(Andries E Arantes et al., 2018)","plainTextFormattedCitation":"(Andries E Arantes et al., 2018)","previouslyFormattedCitation":"(Andries E Arantes et al., 2018)"},"properties":{"noteIndex":0},"schema":"https://github.com/citation-style-language/schema/raw/master/csl-citation.json"}</w:instrText>
      </w:r>
      <w:r w:rsidR="0073650C">
        <w:fldChar w:fldCharType="separate"/>
      </w:r>
      <w:r w:rsidR="0073650C" w:rsidRPr="0073650C">
        <w:rPr>
          <w:noProof/>
        </w:rPr>
        <w:t>(Andries E Arantes et al., 2018)</w:t>
      </w:r>
      <w:r w:rsidR="0073650C">
        <w:fldChar w:fldCharType="end"/>
      </w:r>
      <w:r w:rsidR="002F164F">
        <w:t>.</w:t>
      </w:r>
      <w:r w:rsidR="002F164F" w:rsidRPr="002F164F">
        <w:rPr>
          <w:noProof/>
        </w:rPr>
        <w:t xml:space="preserve"> </w:t>
      </w:r>
      <w:r w:rsidR="00863372">
        <w:t>Baby Led Weaning also teaches babies to eat on their own from the beginning of the intro</w:t>
      </w:r>
      <w:r w:rsidR="0073650C">
        <w:t xml:space="preserve">duction of complementary foods </w:t>
      </w:r>
      <w:r w:rsidR="0073650C">
        <w:fldChar w:fldCharType="begin" w:fldLock="1"/>
      </w:r>
      <w:r w:rsidR="008D3474">
        <w:instrText>ADDIN CSL_CITATION {"citationItems":[{"id":"ITEM-1","itemData":{"ISSN":"0966-0410","author":[{"dropping-particle":"","family":"Arias‐Ramos","given":"Natalia","non-dropping-particle":"","parse-names":false,"suffix":""},{"dropping-particle":"","family":"Andina‐Díaz","given":"Elena","non-dropping-particle":"","parse-names":false,"suffix":""},{"dropping-particle":"","family":"Granado‐Soto","given":"Mirena","non-dropping-particle":"","parse-names":false,"suffix":""},{"dropping-particle":"","family":"Álvarez Rodríguez","given":"Raquel","non-dropping-particle":"","parse-names":false,"suffix":""},{"dropping-particle":"","family":"Liébana‐Presa","given":"Cristina","non-dropping-particle":"","parse-names":false,"suffix":""}],"container-title":"Health &amp; Social Care in the Community","id":"ITEM-1","issue":"4","issued":{"date-parts":[["2022"]]},"page":"e1352-e1363","publisher":"Wiley Online Library","title":"Baby‐led weaning: Health professionals ‘knowledge and attitudes and parents’ experiences from Spain. A mixed methods approach","type":"article-journal","volume":"30"},"uris":["http://www.mendeley.com/documents/?uuid=be5ddc07-57ea-4eeb-9063-bd0645f2d485"]}],"mendeley":{"formattedCitation":"(Arias‐Ramos et al., 2022)","plainTextFormattedCitation":"(Arias‐Ramos et al., 2022)","previouslyFormattedCitation":"(Arias‐Ramos et al., 2022)"},"properties":{"noteIndex":0},"schema":"https://github.com/citation-style-language/schema/raw/master/csl-citation.json"}</w:instrText>
      </w:r>
      <w:r w:rsidR="0073650C">
        <w:fldChar w:fldCharType="separate"/>
      </w:r>
      <w:r w:rsidR="0073650C" w:rsidRPr="0073650C">
        <w:rPr>
          <w:noProof/>
        </w:rPr>
        <w:t>(Arias‐Ramos et al., 2022)</w:t>
      </w:r>
      <w:r w:rsidR="0073650C">
        <w:fldChar w:fldCharType="end"/>
      </w:r>
      <w:r w:rsidR="0073650C">
        <w:t>.</w:t>
      </w:r>
      <w:r w:rsidR="0073650C" w:rsidRPr="0073650C">
        <w:rPr>
          <w:noProof/>
        </w:rPr>
        <w:t xml:space="preserve"> </w:t>
      </w:r>
      <w:r w:rsidR="00863372">
        <w:t>The BLW method besides having benefits in stimulating oral motor development.</w:t>
      </w:r>
    </w:p>
    <w:p w14:paraId="7FD6F6D2" w14:textId="4C487E27" w:rsidR="00863372" w:rsidRDefault="00863372" w:rsidP="00863372">
      <w:pPr>
        <w:pStyle w:val="ListParagraph"/>
        <w:spacing w:line="276" w:lineRule="auto"/>
        <w:ind w:leftChars="0" w:left="0" w:firstLineChars="0" w:firstLine="720"/>
        <w:contextualSpacing/>
        <w:jc w:val="both"/>
        <w:textDirection w:val="lrTb"/>
        <w:textAlignment w:val="auto"/>
        <w:outlineLvl w:val="9"/>
      </w:pPr>
      <w:r>
        <w:t xml:space="preserve">This method introduces complementary foods to babies aged 6 months or more. because at that age the baby already has a chewing </w:t>
      </w:r>
      <w:r w:rsidR="0073650C">
        <w:t>reflex with stronger digestion</w:t>
      </w:r>
      <w:r w:rsidR="008D3474">
        <w:t xml:space="preserve"> </w:t>
      </w:r>
      <w:r w:rsidR="008D3474">
        <w:fldChar w:fldCharType="begin" w:fldLock="1"/>
      </w:r>
      <w:r w:rsidR="008D3474">
        <w:instrText>ADDIN CSL_CITATION {"citationItems":[{"id":"ITEM-1","itemData":{"DOI":"10.3390/nu14122372","ISSN":"20726643","PMID":"35745102","abstract":"Baby-led weaning (BLW) is an increasingly popular way of expanding a baby’s diet. It is based on the baby becoming physically ready to feed himself, effectively supplementing his diet, which until now has been based on breast milk or modified milk. The aim of the study was to assess mothers’ knowledge about the use of the BLW method to expand the diet of a young child. The essence of the study assumed the analysis of the advantages and disadvantages of using this method indicated by mothers. Materials and Methods: A total of 320 mothers participated in the study. Data for the study were collected anonymously using the CAWI method. The research tool was the original questionnaire relating to the knowledge about the BLW method and the application of the BLW method in practice. Results: The BLW method was used by 240 (75%) women. The reasons for not using the BLW method were: the child did not cooperate n = 30 (37.5%) and was not ready to use the BLW method n = 20 (25%). In total, 182 (75.8%) mothers using BLW and 63 (78.8%) mothers not using BLW started extending the diet before the child was 6 months old. According to 270 (84.4%) mothers, including 205 (85.4%) using BLW, stable sitting in a highchair/on the lap is a decisive factor for starting the dietary expansion with the BLW method. Conclusions: Mothers’ knowledge of the BLW method as a way of expanding a young child’s diet was insufficient. It seems important to implement appropriate educational activities on the methods of expanding children’s diets to broaden parents’ knowledge of the influence of nutrition on infant development.","author":[{"dropping-particle":"","family":"Białek-Dratwa","given":"Agnieszka","non-dropping-particle":"","parse-names":false,"suffix":""},{"dropping-particle":"","family":"Soczewka","given":"Monika","non-dropping-particle":"","parse-names":false,"suffix":""},{"dropping-particle":"","family":"Grajek","given":"Mateusz","non-dropping-particle":"","parse-names":false,"suffix":""},{"dropping-particle":"","family":"Szczepańska","given":"Elżbieta","non-dropping-particle":"","parse-names":false,"suffix":""},{"dropping-particle":"","family":"Kowalski","given":"Oskar","non-dropping-particle":"","parse-names":false,"suffix":""}],"container-title":"Nutrients","id":"ITEM-1","issue":"12","issued":{"date-parts":[["2022"]]},"title":"Use of the Baby-Led Weaning (BLW) Method in Complementary Feeding of the Infant—A Cross-Sectional Study of Mothers Using and Not Using the BLW Method","type":"article-journal","volume":"14"},"uris":["http://www.mendeley.com/documents/?uuid=a534ac9d-3c21-498e-9483-eaff131ea971"]}],"mendeley":{"formattedCitation":"(Białek-Dratwa et al., 2022)","plainTextFormattedCitation":"(Białek-Dratwa et al., 2022)","previouslyFormattedCitation":"(Białek-Dratwa et al., 2022)"},"properties":{"noteIndex":0},"schema":"https://github.com/citation-style-language/schema/raw/master/csl-citation.json"}</w:instrText>
      </w:r>
      <w:r w:rsidR="008D3474">
        <w:fldChar w:fldCharType="separate"/>
      </w:r>
      <w:r w:rsidR="008D3474" w:rsidRPr="008D3474">
        <w:rPr>
          <w:noProof/>
        </w:rPr>
        <w:t>(Białek-Dratwa et al., 2022)</w:t>
      </w:r>
      <w:r w:rsidR="008D3474">
        <w:fldChar w:fldCharType="end"/>
      </w:r>
      <w:r w:rsidR="0073650C">
        <w:t>.</w:t>
      </w:r>
      <w:r w:rsidR="0073650C" w:rsidRPr="0073650C">
        <w:rPr>
          <w:noProof/>
        </w:rPr>
        <w:t xml:space="preserve"> </w:t>
      </w:r>
      <w:r>
        <w:t>In giving baby food, it is necessary to pay attention to the timeliness of administration, frequency, type, amount of food ingredie</w:t>
      </w:r>
      <w:r w:rsidR="0073650C">
        <w:t>nts, and method of preparation</w:t>
      </w:r>
      <w:r w:rsidR="008D3474">
        <w:t xml:space="preserve"> </w:t>
      </w:r>
      <w:r w:rsidR="008D3474">
        <w:fldChar w:fldCharType="begin" w:fldLock="1"/>
      </w:r>
      <w:r w:rsidR="008D3474">
        <w:instrText>ADDIN CSL_CITATION {"citationItems":[{"id":"ITEM-1","itemData":{"ISSN":"2072-6643","author":[{"dropping-particle":"","family":"Cameron","given":"Sonya L","non-dropping-particle":"","parse-names":false,"suffix":""},{"dropping-particle":"","family":"Heath","given":"Anne-Louise M","non-dropping-particle":"","parse-names":false,"suffix":""},{"dropping-particle":"","family":"Taylor","given":"Rachael W","non-dropping-particle":"","parse-names":false,"suffix":""}],"container-title":"Nutrients","id":"ITEM-1","issue":"11","issued":{"date-parts":[["2012"]]},"page":"1575-1609","publisher":"MDPI","title":"How feasible is baby-led weaning as an approach to infant feeding? A review of the evidence","type":"article-journal","volume":"4"},"uris":["http://www.mendeley.com/documents/?uuid=d9ff258b-346c-4cd7-a5b2-ff00229120ff"]}],"mendeley":{"formattedCitation":"(Cameron et al., 2012)","plainTextFormattedCitation":"(Cameron et al., 2012)","previouslyFormattedCitation":"(Cameron et al., 2012)"},"properties":{"noteIndex":0},"schema":"https://github.com/citation-style-language/schema/raw/master/csl-citation.json"}</w:instrText>
      </w:r>
      <w:r w:rsidR="008D3474">
        <w:fldChar w:fldCharType="separate"/>
      </w:r>
      <w:r w:rsidR="008D3474" w:rsidRPr="008D3474">
        <w:rPr>
          <w:noProof/>
        </w:rPr>
        <w:t>(Cameron et al., 2012)</w:t>
      </w:r>
      <w:r w:rsidR="008D3474">
        <w:fldChar w:fldCharType="end"/>
      </w:r>
      <w:r w:rsidR="0073650C">
        <w:t>.</w:t>
      </w:r>
      <w:r w:rsidR="0073650C" w:rsidRPr="0073650C">
        <w:rPr>
          <w:noProof/>
        </w:rPr>
        <w:t xml:space="preserve"> </w:t>
      </w:r>
      <w:r>
        <w:t>There is a habit of feeding babies that are not appropriate, including: feeding too early or too late, the food given is not enough a</w:t>
      </w:r>
      <w:r w:rsidR="0073650C">
        <w:t>nd the frequency is not enough</w:t>
      </w:r>
      <w:r w:rsidR="008D3474">
        <w:t xml:space="preserve"> </w:t>
      </w:r>
      <w:r w:rsidR="008D3474">
        <w:fldChar w:fldCharType="begin" w:fldLock="1"/>
      </w:r>
      <w:r w:rsidR="008D3474">
        <w:instrText>ADDIN CSL_CITATION {"citationItems":[{"id":"ITEM-1","itemData":{"ISSN":"2072-6643","author":[{"dropping-particle":"","family":"Cameron","given":"Sonya L","non-dropping-particle":"","parse-names":false,"suffix":""},{"dropping-particle":"","family":"Heath","given":"Anne-Louise M","non-dropping-particle":"","parse-names":false,"suffix":""},{"dropping-particle":"","family":"Taylor","given":"Rachael W","non-dropping-particle":"","parse-names":false,"suffix":""}],"container-title":"Nutrients","id":"ITEM-1","issue":"11","issued":{"date-parts":[["2012"]]},"page":"1575-1609","publisher":"MDPI","title":"How feasible is baby-led weaning as an approach to infant feeding? A review of the evidence","type":"article-journal","volume":"4"},"uris":["http://www.mendeley.com/documents/?uuid=d9ff258b-346c-4cd7-a5b2-ff00229120ff"]}],"mendeley":{"formattedCitation":"(Cameron et al., 2012)","plainTextFormattedCitation":"(Cameron et al., 2012)","previouslyFormattedCitation":"(Cameron et al., 2012)"},"properties":{"noteIndex":0},"schema":"https://github.com/citation-style-language/schema/raw/master/csl-citation.json"}</w:instrText>
      </w:r>
      <w:r w:rsidR="008D3474">
        <w:fldChar w:fldCharType="separate"/>
      </w:r>
      <w:r w:rsidR="008D3474" w:rsidRPr="008D3474">
        <w:rPr>
          <w:noProof/>
        </w:rPr>
        <w:t>(Cameron et al., 2012)</w:t>
      </w:r>
      <w:r w:rsidR="008D3474">
        <w:fldChar w:fldCharType="end"/>
      </w:r>
      <w:r w:rsidR="0073650C">
        <w:t>.</w:t>
      </w:r>
      <w:r w:rsidR="0073650C" w:rsidRPr="0073650C">
        <w:rPr>
          <w:noProof/>
        </w:rPr>
        <w:t xml:space="preserve"> </w:t>
      </w:r>
      <w:r>
        <w:t xml:space="preserve">The three principles of BWL are that food is given to babies in whole form as finger food not thick gravy, babies can choose and hold their own food, starting with mouth contact then swallowing their own food not using a spoon or </w:t>
      </w:r>
      <w:r>
        <w:lastRenderedPageBreak/>
        <w:t>being fed. Then the baby eats with the family and im</w:t>
      </w:r>
      <w:r w:rsidR="0073650C">
        <w:t>mediately consumes family food</w:t>
      </w:r>
      <w:r w:rsidR="000C0C6F">
        <w:t xml:space="preserve"> </w:t>
      </w:r>
      <w:r w:rsidR="000C0C6F">
        <w:fldChar w:fldCharType="begin" w:fldLock="1"/>
      </w:r>
      <w:r w:rsidR="000C0C6F">
        <w:instrText>ADDIN CSL_CITATION {"citationItems":[{"id":"ITEM-1","itemData":{"ISSN":"1525-0008","author":[{"dropping-particle":"","family":"Costantini","given":"Cristina","non-dropping-particle":"","parse-names":false,"suffix":""},{"dropping-particle":"","family":"Akehurst","given":"Lucy","non-dropping-particle":"","parse-names":false,"suffix":""},{"dropping-particle":"","family":"Reddy","given":"Vasudevi","non-dropping-particle":"","parse-names":false,"suffix":""},{"dropping-particle":"","family":"Fasulo","given":"Alessandra","non-dropping-particle":"","parse-names":false,"suffix":""}],"container-title":"Infancy","id":"ITEM-1","issue":"2","issued":{"date-parts":[["2018"]]},"page":"288-304","publisher":"Wiley Online Library","title":"Synchrony, co‐eating and communication during complementary feeding in early infancy","type":"article-journal","volume":"23"},"uris":["http://www.mendeley.com/documents/?uuid=926fc4aa-138b-4e77-be35-22c3d2b906e3"]}],"mendeley":{"formattedCitation":"(Costantini et al., 2018)","plainTextFormattedCitation":"(Costantini et al., 2018)","previouslyFormattedCitation":"(Costantini et al., 2018)"},"properties":{"noteIndex":0},"schema":"https://github.com/citation-style-language/schema/raw/master/csl-citation.json"}</w:instrText>
      </w:r>
      <w:r w:rsidR="000C0C6F">
        <w:fldChar w:fldCharType="separate"/>
      </w:r>
      <w:r w:rsidR="000C0C6F" w:rsidRPr="000C0C6F">
        <w:rPr>
          <w:noProof/>
        </w:rPr>
        <w:t>(Costantini et al., 2018)</w:t>
      </w:r>
      <w:r w:rsidR="000C0C6F">
        <w:fldChar w:fldCharType="end"/>
      </w:r>
      <w:r w:rsidR="0073650C">
        <w:t>.</w:t>
      </w:r>
    </w:p>
    <w:p w14:paraId="61E37BC5" w14:textId="22097BFF" w:rsidR="00863372" w:rsidRPr="005D224E" w:rsidRDefault="00863372" w:rsidP="00863372">
      <w:pPr>
        <w:spacing w:line="276" w:lineRule="auto"/>
        <w:ind w:left="-2" w:firstLineChars="295" w:firstLine="708"/>
        <w:jc w:val="both"/>
      </w:pPr>
      <w:r>
        <w:t xml:space="preserve">The report of the Scientific Advisory Committee on Nutrition (SACN), Feeding in the First Year of Life (SACN 2018) confirms existing UK recommendations that infants </w:t>
      </w:r>
      <w:r w:rsidRPr="005D224E">
        <w:t>should be exclusively breastfed for about the first 6 months, and int</w:t>
      </w:r>
      <w:r w:rsidR="0073650C">
        <w:t>roduced to complementary foods</w:t>
      </w:r>
      <w:r w:rsidR="000C0C6F">
        <w:t xml:space="preserve"> </w:t>
      </w:r>
      <w:r w:rsidR="000C0C6F">
        <w:fldChar w:fldCharType="begin" w:fldLock="1"/>
      </w:r>
      <w:r w:rsidR="000C0C6F">
        <w:instrText>ADDIN CSL_CITATION {"citationItems":[{"id":"ITEM-1","itemData":{"DOI":"10.3390/nu14122372","ISSN":"20726643","PMID":"35745102","abstract":"Baby-led weaning (BLW) is an increasingly popular way of expanding a baby’s diet. It is based on the baby becoming physically ready to feed himself, effectively supplementing his diet, which until now has been based on breast milk or modified milk. The aim of the study was to assess mothers’ knowledge about the use of the BLW method to expand the diet of a young child. The essence of the study assumed the analysis of the advantages and disadvantages of using this method indicated by mothers. Materials and Methods: A total of 320 mothers participated in the study. Data for the study were collected anonymously using the CAWI method. The research tool was the original questionnaire relating to the knowledge about the BLW method and the application of the BLW method in practice. Results: The BLW method was used by 240 (75%) women. The reasons for not using the BLW method were: the child did not cooperate n = 30 (37.5%) and was not ready to use the BLW method n = 20 (25%). In total, 182 (75.8%) mothers using BLW and 63 (78.8%) mothers not using BLW started extending the diet before the child was 6 months old. According to 270 (84.4%) mothers, including 205 (85.4%) using BLW, stable sitting in a highchair/on the lap is a decisive factor for starting the dietary expansion with the BLW method. Conclusions: Mothers’ knowledge of the BLW method as a way of expanding a young child’s diet was insufficient. It seems important to implement appropriate educational activities on the methods of expanding children’s diets to broaden parents’ knowledge of the influence of nutrition on infant development.","author":[{"dropping-particle":"","family":"Białek-Dratwa","given":"Agnieszka","non-dropping-particle":"","parse-names":false,"suffix":""},{"dropping-particle":"","family":"Soczewka","given":"Monika","non-dropping-particle":"","parse-names":false,"suffix":""},{"dropping-particle":"","family":"Grajek","given":"Mateusz","non-dropping-particle":"","parse-names":false,"suffix":""},{"dropping-particle":"","family":"Szczepańska","given":"Elżbieta","non-dropping-particle":"","parse-names":false,"suffix":""},{"dropping-particle":"","family":"Kowalski","given":"Oskar","non-dropping-particle":"","parse-names":false,"suffix":""}],"container-title":"Nutrients","id":"ITEM-1","issue":"12","issued":{"date-parts":[["2022"]]},"title":"Use of the Baby-Led Weaning (BLW) Method in Complementary Feeding of the Infant—A Cross-Sectional Study of Mothers Using and Not Using the BLW Method","type":"article-journal","volume":"14"},"uris":["http://www.mendeley.com/documents/?uuid=a534ac9d-3c21-498e-9483-eaff131ea971"]}],"mendeley":{"formattedCitation":"(Białek-Dratwa et al., 2022)","plainTextFormattedCitation":"(Białek-Dratwa et al., 2022)","previouslyFormattedCitation":"(Białek-Dratwa et al., 2022)"},"properties":{"noteIndex":0},"schema":"https://github.com/citation-style-language/schema/raw/master/csl-citation.json"}</w:instrText>
      </w:r>
      <w:r w:rsidR="000C0C6F">
        <w:fldChar w:fldCharType="separate"/>
      </w:r>
      <w:r w:rsidR="000C0C6F" w:rsidRPr="000C0C6F">
        <w:rPr>
          <w:noProof/>
        </w:rPr>
        <w:t>(Białek-Dratwa et al., 2022)</w:t>
      </w:r>
      <w:r w:rsidR="000C0C6F">
        <w:fldChar w:fldCharType="end"/>
      </w:r>
      <w:r w:rsidR="0073650C">
        <w:t>.</w:t>
      </w:r>
      <w:r w:rsidR="0073650C" w:rsidRPr="0073650C">
        <w:rPr>
          <w:noProof/>
        </w:rPr>
        <w:t xml:space="preserve"> </w:t>
      </w:r>
      <w:r w:rsidR="000C0C6F">
        <w:t>A</w:t>
      </w:r>
      <w:r w:rsidRPr="005D224E">
        <w:t>t around 6 months of age along with continued breastfeeding for at least the</w:t>
      </w:r>
      <w:r w:rsidR="0073650C">
        <w:t xml:space="preserve"> first year of life</w:t>
      </w:r>
      <w:r w:rsidR="000C0C6F">
        <w:t xml:space="preserve"> </w:t>
      </w:r>
      <w:r w:rsidR="000C0C6F">
        <w:fldChar w:fldCharType="begin" w:fldLock="1"/>
      </w:r>
      <w:r w:rsidR="000C0C6F">
        <w:instrText>ADDIN CSL_CITATION {"citationItems":[{"id":"ITEM-1","itemData":{"ISSN":"2809-5251","author":[{"dropping-particle":"","family":"Hidayatullah","given":"Raden Nurilma","non-dropping-particle":"","parse-names":false,"suffix":""},{"dropping-particle":"","family":"Utami","given":"Rahastiwi Fadilah","non-dropping-particle":"","parse-names":false,"suffix":""},{"dropping-particle":"","family":"Putri","given":"Randita Shafira","non-dropping-particle":"","parse-names":false,"suffix":""},{"dropping-particle":"","family":"Khasanah","given":"Roodoti","non-dropping-particle":"","parse-names":false,"suffix":""},{"dropping-particle":"","family":"Rosa","given":"Salsabila","non-dropping-particle":"","parse-names":false,"suffix":""},{"dropping-particle":"","family":"Hartinah","given":"Siti","non-dropping-particle":"","parse-names":false,"suffix":""},{"dropping-particle":"","family":"Ramadhenisa","given":"Selvi","non-dropping-particle":"","parse-names":false,"suffix":""},{"dropping-particle":"","family":"Andini","given":"Tania Putri","non-dropping-particle":"","parse-names":false,"suffix":""},{"dropping-particle":"","family":"Effendi","given":"Via Aulia","non-dropping-particle":"","parse-names":false,"suffix":""},{"dropping-particle":"","family":"Rahmawati","given":"Yeni","non-dropping-particle":"","parse-names":false,"suffix":""}],"container-title":"Jurnal Pengabdian Kesehatan Masyarakat (Pengmaskesmas)","id":"ITEM-1","issue":"2","issued":{"date-parts":[["2021"]]},"title":"Perilaku Pemberian Mp-Asi Dini di Kecamatan Babakan Madang, Kabupaten Bogor","type":"article-journal","volume":"1"},"uris":["http://www.mendeley.com/documents/?uuid=3833d123-7886-4627-97f8-1db8563a3ee5"]}],"mendeley":{"formattedCitation":"(Hidayatullah et al., 2021)","plainTextFormattedCitation":"(Hidayatullah et al., 2021)","previouslyFormattedCitation":"(Hidayatullah et al., 2021)"},"properties":{"noteIndex":0},"schema":"https://github.com/citation-style-language/schema/raw/master/csl-citation.json"}</w:instrText>
      </w:r>
      <w:r w:rsidR="000C0C6F">
        <w:fldChar w:fldCharType="separate"/>
      </w:r>
      <w:r w:rsidR="000C0C6F" w:rsidRPr="000C0C6F">
        <w:rPr>
          <w:noProof/>
        </w:rPr>
        <w:t>(Hidayatullah et al., 2021)</w:t>
      </w:r>
      <w:r w:rsidR="000C0C6F">
        <w:fldChar w:fldCharType="end"/>
      </w:r>
      <w:r w:rsidR="0073650C">
        <w:t>.</w:t>
      </w:r>
      <w:r w:rsidR="0073650C" w:rsidRPr="0073650C">
        <w:rPr>
          <w:noProof/>
        </w:rPr>
        <w:t xml:space="preserve"> </w:t>
      </w:r>
      <w:r w:rsidRPr="005D224E">
        <w:t>This highlights the importance of introducing a wide variety of foods, including those containing iron, while limiting salt and sugar intake. Timing of cord clamping is recognized as an important factor in ensuring adequate iron stor</w:t>
      </w:r>
      <w:r w:rsidR="0073650C">
        <w:t>age</w:t>
      </w:r>
      <w:r w:rsidR="000C0C6F">
        <w:t xml:space="preserve"> </w:t>
      </w:r>
      <w:r w:rsidR="000C0C6F">
        <w:fldChar w:fldCharType="begin" w:fldLock="1"/>
      </w:r>
      <w:r w:rsidR="0087696E">
        <w:instrText>ADDIN CSL_CITATION {"citationItems":[{"id":"ITEM-1","itemData":{"author":[{"dropping-particle":"","family":"Higueras Vaca","given":"Lara","non-dropping-particle":"","parse-names":false,"suffix":""}],"id":"ITEM-1","issued":{"date-parts":[["2021"]]},"title":"Método de alimentación","type":"article"},"uris":["http://www.mendeley.com/documents/?uuid=c9840af8-a059-4a20-9b29-19151c42c1f6"]}],"mendeley":{"formattedCitation":"(Higueras Vaca, 2021)","plainTextFormattedCitation":"(Higueras Vaca, 2021)","previouslyFormattedCitation":"(Higueras Vaca, 2021)"},"properties":{"noteIndex":0},"schema":"https://github.com/citation-style-language/schema/raw/master/csl-citation.json"}</w:instrText>
      </w:r>
      <w:r w:rsidR="000C0C6F">
        <w:fldChar w:fldCharType="separate"/>
      </w:r>
      <w:r w:rsidR="000C0C6F" w:rsidRPr="000C0C6F">
        <w:rPr>
          <w:noProof/>
        </w:rPr>
        <w:t>(Higueras Vaca, 2021)</w:t>
      </w:r>
      <w:r w:rsidR="000C0C6F">
        <w:fldChar w:fldCharType="end"/>
      </w:r>
      <w:r w:rsidR="0073650C">
        <w:t>.</w:t>
      </w:r>
      <w:r w:rsidR="0073650C" w:rsidRPr="0073650C">
        <w:rPr>
          <w:noProof/>
        </w:rPr>
        <w:t xml:space="preserve"> </w:t>
      </w:r>
    </w:p>
    <w:p w14:paraId="6F101B37" w14:textId="10CA2D84" w:rsidR="00863372" w:rsidRPr="005D224E" w:rsidRDefault="00863372" w:rsidP="00863372">
      <w:pPr>
        <w:spacing w:line="276" w:lineRule="auto"/>
        <w:ind w:left="-2" w:firstLineChars="295" w:firstLine="708"/>
        <w:jc w:val="both"/>
      </w:pPr>
      <w:r w:rsidRPr="005D224E">
        <w:t>United Nation Journal of Community Service Ruwai Jurai 48 Children's Fund (UNICEF) and the World Health Organization (WHO) recommend exclusive breastfeeding for the first 6 months of life and continue with the introduction of complementary foods unt</w:t>
      </w:r>
      <w:r w:rsidR="0073650C">
        <w:t>il the age of 2 years</w:t>
      </w:r>
      <w:r w:rsidR="0087696E">
        <w:t xml:space="preserve"> </w:t>
      </w:r>
      <w:r w:rsidR="0087696E">
        <w:fldChar w:fldCharType="begin" w:fldLock="1"/>
      </w:r>
      <w:r w:rsidR="0087696E">
        <w:instrText>ADDIN CSL_CITATION {"citationItems":[{"id":"ITEM-1","itemData":{"ISSN":"2044-6055","author":[{"dropping-particle":"","family":"Morison","given":"Brittany J","non-dropping-particle":"","parse-names":false,"suffix":""},{"dropping-particle":"","family":"Taylor","given":"Rachael W","non-dropping-particle":"","parse-names":false,"suffix":""},{"dropping-particle":"","family":"Haszard","given":"Jillian J","non-dropping-particle":"","parse-names":false,"suffix":""},{"dropping-particle":"","family":"Schramm","given":"Claire J","non-dropping-particle":"","parse-names":false,"suffix":""},{"dropping-particle":"","family":"Erickson","given":"Liz Williams","non-dropping-particle":"","parse-names":false,"suffix":""},{"dropping-particle":"","family":"Fangupo","given":"Louise J","non-dropping-particle":"","parse-names":false,"suffix":""},{"dropping-particle":"","family":"Fleming","given":"Elizabeth A","non-dropping-particle":"","parse-names":false,"suffix":""},{"dropping-particle":"","family":"Luciano","given":"Ashley","non-dropping-particle":"","parse-names":false,"suffix":""},{"dropping-particle":"","family":"Heath","given":"Anne-Louise M","non-dropping-particle":"","parse-names":false,"suffix":""}],"container-title":"BMJ open","id":"ITEM-1","issue":"5","issued":{"date-parts":[["2016"]]},"page":"e010665","publisher":"British Medical Journal Publishing Group","title":"How different are baby-led weaning and conventional complementary feeding? A cross-sectional study of infants aged 6–8 months","type":"article-journal","volume":"6"},"uris":["http://www.mendeley.com/documents/?uuid=82400f20-a8f5-4eca-bb51-1af333738006"]}],"mendeley":{"formattedCitation":"(Morison et al., 2016)","plainTextFormattedCitation":"(Morison et al., 2016)","previouslyFormattedCitation":"(Morison et al., 2016)"},"properties":{"noteIndex":0},"schema":"https://github.com/citation-style-language/schema/raw/master/csl-citation.json"}</w:instrText>
      </w:r>
      <w:r w:rsidR="0087696E">
        <w:fldChar w:fldCharType="separate"/>
      </w:r>
      <w:r w:rsidR="0087696E" w:rsidRPr="0087696E">
        <w:rPr>
          <w:noProof/>
        </w:rPr>
        <w:t>(Morison et al., 2016)</w:t>
      </w:r>
      <w:r w:rsidR="0087696E">
        <w:fldChar w:fldCharType="end"/>
      </w:r>
      <w:r w:rsidR="0073650C">
        <w:t>.</w:t>
      </w:r>
      <w:r w:rsidR="0073650C" w:rsidRPr="0073650C">
        <w:rPr>
          <w:noProof/>
        </w:rPr>
        <w:t xml:space="preserve"> </w:t>
      </w:r>
    </w:p>
    <w:p w14:paraId="57F10756" w14:textId="77777777" w:rsidR="00863372" w:rsidRPr="00AF37BC" w:rsidRDefault="00863372" w:rsidP="00863372">
      <w:pPr>
        <w:spacing w:line="276" w:lineRule="auto"/>
        <w:ind w:left="-2" w:firstLineChars="295" w:firstLine="708"/>
        <w:jc w:val="both"/>
      </w:pPr>
      <w:r w:rsidRPr="00AF37BC">
        <w:t>Early dietary adjustments can be pursued through Baby-Led Weaning (BLW) which is an alternative method of feeding that emphasizes the importance of babies feeding themselves from the beginning of the MPASI phase.</w:t>
      </w:r>
    </w:p>
    <w:p w14:paraId="489F879B" w14:textId="15B2B78E" w:rsidR="00863372" w:rsidRPr="005D224E" w:rsidRDefault="00863372" w:rsidP="0002396A">
      <w:pPr>
        <w:spacing w:line="276" w:lineRule="auto"/>
        <w:ind w:left="-2" w:firstLineChars="295" w:firstLine="708"/>
        <w:jc w:val="both"/>
      </w:pPr>
      <w:r w:rsidRPr="00AF37BC">
        <w:t>So many aspects of development can be developed in children if Baby Led Weaning is applied to children from the beginning of the MPASI phase</w:t>
      </w:r>
      <w:r w:rsidR="0002396A">
        <w:t xml:space="preserve">. </w:t>
      </w:r>
      <w:r w:rsidRPr="005D224E">
        <w:t>According to the 2019 World Health Organization (WHO) Guidelines in Indonesia, currently recommending delaying the introduction of solid food until the baby is six months old, babies who receive complementary foods before they are 6 months old will have a 17 times greater risk of experiencing diarrhea and 3 times greate</w:t>
      </w:r>
      <w:r>
        <w:t>r the possibility of getting an</w:t>
      </w:r>
      <w:r w:rsidRPr="00863372">
        <w:t xml:space="preserve"> </w:t>
      </w:r>
      <w:r w:rsidRPr="005D224E">
        <w:t>upper respiratory infection (ARI) compared to babies who only get exclusive breastfeeding and get MP ASI on time.15 The survey results show that one of the causes of developmental disorders in infants and children aged 6-24 months in Indonesia</w:t>
      </w:r>
      <w:r w:rsidR="0073650C">
        <w:t xml:space="preserve"> is the low quality of MPASI</w:t>
      </w:r>
      <w:r w:rsidR="0087696E">
        <w:t xml:space="preserve"> </w:t>
      </w:r>
      <w:r w:rsidR="0087696E">
        <w:fldChar w:fldCharType="begin" w:fldLock="1"/>
      </w:r>
      <w:r w:rsidR="0087696E">
        <w:instrText>ADDIN CSL_CITATION {"citationItems":[{"id":"ITEM-1","itemData":{"ISSN":"2353-9801","author":[{"dropping-particle":"","family":"Poniedziałek","given":"Barbara","non-dropping-particle":"","parse-names":false,"suffix":""},{"dropping-particle":"","family":"Paszkowiak","given":"Natalia","non-dropping-particle":"","parse-names":false,"suffix":""},{"dropping-particle":"","family":"Rzymski","given":"Piotr","non-dropping-particle":"","parse-names":false,"suffix":""}],"container-title":"Journal of Medical Science","id":"ITEM-1","issue":"2","issued":{"date-parts":[["2018"]]},"page":"75-81","title":"Baby-Led-Weaning (BLW) from maternal perspective: Polish experience","type":"article-journal","volume":"87"},"uris":["http://www.mendeley.com/documents/?uuid=e2bc2cf0-d1d4-410d-b105-ca2364478802"]}],"mendeley":{"formattedCitation":"(Poniedziałek et al., 2018)","plainTextFormattedCitation":"(Poniedziałek et al., 2018)"},"properties":{"noteIndex":0},"schema":"https://github.com/citation-style-language/schema/raw/master/csl-citation.json"}</w:instrText>
      </w:r>
      <w:r w:rsidR="0087696E">
        <w:fldChar w:fldCharType="separate"/>
      </w:r>
      <w:r w:rsidR="0087696E" w:rsidRPr="0087696E">
        <w:rPr>
          <w:noProof/>
        </w:rPr>
        <w:t>(Poniedziałek et al., 2018)</w:t>
      </w:r>
      <w:r w:rsidR="0087696E">
        <w:fldChar w:fldCharType="end"/>
      </w:r>
      <w:r w:rsidR="0073650C">
        <w:t>.</w:t>
      </w:r>
      <w:r w:rsidR="0073650C" w:rsidRPr="0073650C">
        <w:rPr>
          <w:noProof/>
        </w:rPr>
        <w:t xml:space="preserve"> </w:t>
      </w:r>
    </w:p>
    <w:p w14:paraId="2B222CDC" w14:textId="77777777" w:rsidR="00863372" w:rsidRPr="005D224E" w:rsidRDefault="00863372" w:rsidP="00863372">
      <w:pPr>
        <w:spacing w:line="276" w:lineRule="auto"/>
        <w:ind w:left="-2" w:firstLineChars="295" w:firstLine="708"/>
        <w:jc w:val="both"/>
      </w:pPr>
      <w:r w:rsidRPr="005D224E">
        <w:t>From this, it is necessary to carry out an in-depth study to find out whether the application of the Baby-Led Weaning method in providing complementary feeding for ASI has a positive impact on the development of infants.</w:t>
      </w:r>
    </w:p>
    <w:p w14:paraId="648AFE56" w14:textId="16155AD0" w:rsidR="00863372" w:rsidRPr="00A341B9" w:rsidRDefault="00863372" w:rsidP="00863372">
      <w:pPr>
        <w:spacing w:line="276" w:lineRule="auto"/>
        <w:ind w:leftChars="0" w:left="0" w:firstLineChars="0" w:firstLine="0"/>
        <w:contextualSpacing/>
        <w:jc w:val="both"/>
        <w:textDirection w:val="lrTb"/>
        <w:textAlignment w:val="auto"/>
        <w:outlineLvl w:val="9"/>
      </w:pPr>
    </w:p>
    <w:p w14:paraId="12F63E58" w14:textId="71657E94" w:rsidR="00863372" w:rsidRDefault="00863372" w:rsidP="00863372">
      <w:pPr>
        <w:spacing w:line="276" w:lineRule="auto"/>
        <w:ind w:left="-2" w:firstLineChars="0" w:firstLine="0"/>
        <w:jc w:val="both"/>
        <w:rPr>
          <w:rFonts w:eastAsia="Tahoma"/>
          <w:b/>
        </w:rPr>
      </w:pPr>
      <w:bookmarkStart w:id="2" w:name="_heading=h.gjdgxs" w:colFirst="0" w:colLast="0"/>
      <w:bookmarkEnd w:id="2"/>
      <w:r w:rsidRPr="00863372">
        <w:rPr>
          <w:rFonts w:eastAsia="Tahoma"/>
          <w:b/>
        </w:rPr>
        <w:t>METHOD</w:t>
      </w:r>
    </w:p>
    <w:p w14:paraId="59501EFF" w14:textId="1555ADB9" w:rsidR="00863372" w:rsidRPr="005D224E" w:rsidRDefault="00863372" w:rsidP="00863372">
      <w:pPr>
        <w:spacing w:line="276" w:lineRule="auto"/>
        <w:ind w:left="-2" w:firstLineChars="0" w:firstLine="711"/>
        <w:jc w:val="both"/>
      </w:pPr>
      <w:r w:rsidRPr="005D224E">
        <w:t>The method used in this research is a literature review in the form of a narrative review. Writing is done by searching for articles with a combination of several keywords in the search database via Google Scholar, Pubmed and Scient Direct. The keywords used in the search were the Baby-Led Weaning Method, complementary foods for ASI.</w:t>
      </w:r>
    </w:p>
    <w:p w14:paraId="350E39D3" w14:textId="14AEA0D9" w:rsidR="00863372" w:rsidRPr="005D224E" w:rsidRDefault="00863372" w:rsidP="00863372">
      <w:pPr>
        <w:spacing w:line="276" w:lineRule="auto"/>
        <w:ind w:left="0" w:hanging="2"/>
        <w:jc w:val="both"/>
      </w:pPr>
      <w:r w:rsidRPr="005D224E">
        <w:t xml:space="preserve">Inclusion criteria for articles taken into the study: 1) 2018-2022 publication timeframe, 2) English-language articles, 3) Observational study design (cross-sectional, Quasy experiment and a randomized controlled study), 4) Research on the application of the Baby- Led Weaning (blw) in giving complementary food to infants. Exclusion criteria in </w:t>
      </w:r>
      <w:r w:rsidRPr="005D224E">
        <w:lastRenderedPageBreak/>
        <w:t>selecting articles: 1) All studies that did not meet the inclusion criteria were not included in the writing.</w:t>
      </w:r>
    </w:p>
    <w:p w14:paraId="0729F769" w14:textId="77777777" w:rsidR="00AE7FBE" w:rsidRPr="00BA14A5" w:rsidRDefault="00AE7FBE" w:rsidP="00320E6C">
      <w:pPr>
        <w:pStyle w:val="ListParagraph"/>
        <w:spacing w:line="276" w:lineRule="auto"/>
        <w:ind w:left="-2" w:firstLineChars="295" w:firstLine="708"/>
        <w:contextualSpacing/>
        <w:jc w:val="both"/>
        <w:rPr>
          <w:rFonts w:asciiTheme="majorBidi" w:hAnsiTheme="majorBidi" w:cstheme="majorBidi"/>
          <w:bCs/>
          <w:lang w:val="id-ID"/>
        </w:rPr>
      </w:pPr>
    </w:p>
    <w:p w14:paraId="5AF2A835" w14:textId="22E0CD86" w:rsidR="00863372" w:rsidRPr="00863372" w:rsidRDefault="00863372" w:rsidP="00863372">
      <w:pPr>
        <w:spacing w:line="276" w:lineRule="auto"/>
        <w:ind w:leftChars="0" w:firstLineChars="0" w:firstLine="0"/>
        <w:contextualSpacing/>
        <w:jc w:val="both"/>
        <w:rPr>
          <w:rFonts w:eastAsia="Tahoma"/>
          <w:b/>
        </w:rPr>
      </w:pPr>
      <w:r w:rsidRPr="00863372">
        <w:rPr>
          <w:rFonts w:eastAsia="Tahoma"/>
          <w:b/>
        </w:rPr>
        <w:t>RESULTS AND DISCUSSION</w:t>
      </w:r>
    </w:p>
    <w:p w14:paraId="3969F657" w14:textId="55E157CE" w:rsidR="00CB0252" w:rsidRDefault="00863372" w:rsidP="00863372">
      <w:pPr>
        <w:spacing w:line="276" w:lineRule="auto"/>
        <w:ind w:leftChars="0" w:left="0" w:firstLineChars="0" w:firstLine="709"/>
        <w:contextualSpacing/>
        <w:jc w:val="both"/>
        <w:rPr>
          <w:rFonts w:eastAsia="Tahoma"/>
        </w:rPr>
      </w:pPr>
      <w:r w:rsidRPr="00863372">
        <w:rPr>
          <w:rFonts w:eastAsia="Tahoma"/>
        </w:rPr>
        <w:t xml:space="preserve">The results of a review of the literature obtained in a database search using Digram Flow which corresponds to inclusion and exclusion are presented in Table 1. The results obtained from 5 </w:t>
      </w:r>
      <w:r w:rsidR="0073650C">
        <w:rPr>
          <w:rFonts w:eastAsia="Tahoma"/>
        </w:rPr>
        <w:fldChar w:fldCharType="begin" w:fldLock="1"/>
      </w:r>
      <w:r w:rsidR="0073650C">
        <w:rPr>
          <w:rFonts w:eastAsia="Tahoma"/>
        </w:rPr>
        <w:instrText>ADDIN CSL_CITATION {"citationItems":[{"id":"ITEM-1","itemData":{"ISSN":"2686-1828","author":[{"dropping-particle":"","family":"Maelissa","given":"Sinthia Rosanti","non-dropping-particle":"","parse-names":false,"suffix":""}],"container-title":"MOLUCCAS HEALTH JOURNAL","id":"ITEM-1","issue":"1","issued":{"date-parts":[["2020"]]},"title":"STATUS PEKERJAAN IBU DAN SUMBER INFORMASI BERHUBUNGAN DENGAN PEMBERIAN MAKANAN PENDAMPING ASI PADA BAYI&lt; 6 BULAN","type":"article-journal","volume":"2"},"uris":["http://www.mendeley.com/documents/?uuid=247f7cae-e47d-4526-b8fb-83acf2384a35"]}],"mendeley":{"formattedCitation":"(Maelissa, 2020)","plainTextFormattedCitation":"(Maelissa, 2020)","previouslyFormattedCitation":"(Maelissa, 2020)"},"properties":{"noteIndex":0},"schema":"https://github.com/citation-style-language/schema/raw/master/csl-citation.json"}</w:instrText>
      </w:r>
      <w:r w:rsidR="0073650C">
        <w:rPr>
          <w:rFonts w:eastAsia="Tahoma"/>
        </w:rPr>
        <w:fldChar w:fldCharType="separate"/>
      </w:r>
      <w:r w:rsidR="0073650C" w:rsidRPr="0073650C">
        <w:rPr>
          <w:rFonts w:eastAsia="Tahoma"/>
          <w:noProof/>
        </w:rPr>
        <w:t>(Maelissa, 2020)</w:t>
      </w:r>
      <w:r w:rsidR="0073650C">
        <w:rPr>
          <w:rFonts w:eastAsia="Tahoma"/>
        </w:rPr>
        <w:fldChar w:fldCharType="end"/>
      </w:r>
      <w:r w:rsidR="0073650C">
        <w:rPr>
          <w:rFonts w:eastAsia="Tahoma"/>
        </w:rPr>
        <w:t xml:space="preserve">, </w:t>
      </w:r>
      <w:r w:rsidRPr="00863372">
        <w:rPr>
          <w:rFonts w:eastAsia="Tahoma"/>
        </w:rPr>
        <w:t>discussed the influence of the application of the Baby-Led Weaning method in providing complementary feeding to infants.</w:t>
      </w:r>
    </w:p>
    <w:p w14:paraId="5891B79E" w14:textId="77777777" w:rsidR="00863372" w:rsidRDefault="00863372" w:rsidP="00863372">
      <w:pPr>
        <w:spacing w:line="276" w:lineRule="auto"/>
        <w:ind w:leftChars="0" w:left="0" w:firstLineChars="0" w:firstLine="709"/>
        <w:contextualSpacing/>
        <w:jc w:val="both"/>
        <w:rPr>
          <w:rFonts w:eastAsia="Tahoma"/>
        </w:rPr>
      </w:pPr>
    </w:p>
    <w:p w14:paraId="1B9B2B46" w14:textId="6CFFB2CF" w:rsidR="00863372" w:rsidRPr="00863372" w:rsidRDefault="00863372" w:rsidP="00863372">
      <w:pPr>
        <w:spacing w:line="276" w:lineRule="auto"/>
        <w:ind w:leftChars="0" w:left="0" w:firstLineChars="0" w:firstLine="0"/>
        <w:contextualSpacing/>
        <w:jc w:val="center"/>
        <w:rPr>
          <w:rFonts w:eastAsia="Tahoma"/>
          <w:b/>
          <w:lang w:bidi="en-US"/>
        </w:rPr>
      </w:pPr>
      <w:r w:rsidRPr="00863372">
        <w:rPr>
          <w:rFonts w:eastAsia="Tahoma"/>
          <w:b/>
          <w:bCs/>
          <w:lang w:bidi="en-US"/>
        </w:rPr>
        <w:t xml:space="preserve">Table 1. </w:t>
      </w:r>
      <w:r w:rsidRPr="00863372">
        <w:rPr>
          <w:rFonts w:eastAsia="Tahoma"/>
          <w:b/>
          <w:lang w:bidi="en-US"/>
        </w:rPr>
        <w:t>Summary of Literature Search Results on the Application of the Baby-Led Weaning Method in Providing Comp</w:t>
      </w:r>
      <w:r w:rsidR="00171720">
        <w:rPr>
          <w:rFonts w:eastAsia="Tahoma"/>
          <w:b/>
          <w:lang w:bidi="en-US"/>
        </w:rPr>
        <w:t>lementary Food for Breast Milk i</w:t>
      </w:r>
      <w:r w:rsidRPr="00863372">
        <w:rPr>
          <w:rFonts w:eastAsia="Tahoma"/>
          <w:b/>
          <w:lang w:bidi="en-US"/>
        </w:rPr>
        <w:t>n Babies</w:t>
      </w:r>
    </w:p>
    <w:tbl>
      <w:tblPr>
        <w:tblStyle w:val="TableGrid"/>
        <w:tblW w:w="6088"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1420"/>
        <w:gridCol w:w="847"/>
        <w:gridCol w:w="1278"/>
        <w:gridCol w:w="1845"/>
        <w:gridCol w:w="1761"/>
        <w:gridCol w:w="2496"/>
      </w:tblGrid>
      <w:tr w:rsidR="00171720" w:rsidRPr="00863372" w14:paraId="1D3F7929" w14:textId="77777777" w:rsidTr="006C0731">
        <w:trPr>
          <w:jc w:val="center"/>
        </w:trPr>
        <w:tc>
          <w:tcPr>
            <w:tcW w:w="342" w:type="pct"/>
            <w:tcBorders>
              <w:top w:val="single" w:sz="4" w:space="0" w:color="auto"/>
              <w:bottom w:val="single" w:sz="4" w:space="0" w:color="auto"/>
            </w:tcBorders>
            <w:vAlign w:val="center"/>
          </w:tcPr>
          <w:p w14:paraId="2AD7D7A0" w14:textId="77777777" w:rsidR="00863372" w:rsidRPr="00863372" w:rsidRDefault="00863372" w:rsidP="00171720">
            <w:pPr>
              <w:spacing w:line="276" w:lineRule="auto"/>
              <w:ind w:leftChars="0" w:left="0" w:firstLineChars="0" w:firstLine="90"/>
              <w:contextualSpacing/>
              <w:jc w:val="both"/>
              <w:rPr>
                <w:rFonts w:eastAsia="Tahoma"/>
                <w:b/>
                <w:lang w:val="id-ID"/>
              </w:rPr>
            </w:pPr>
          </w:p>
          <w:p w14:paraId="3577DBA2" w14:textId="77777777" w:rsidR="00863372" w:rsidRPr="00863372" w:rsidRDefault="00863372" w:rsidP="00171720">
            <w:pPr>
              <w:spacing w:line="276" w:lineRule="auto"/>
              <w:ind w:leftChars="0" w:left="0" w:firstLineChars="0" w:firstLine="75"/>
              <w:contextualSpacing/>
              <w:jc w:val="both"/>
              <w:rPr>
                <w:rFonts w:eastAsia="Tahoma"/>
                <w:b/>
                <w:lang w:val="id-ID"/>
              </w:rPr>
            </w:pPr>
            <w:r w:rsidRPr="00863372">
              <w:rPr>
                <w:rFonts w:eastAsia="Tahoma"/>
                <w:b/>
                <w:lang w:val="id-ID"/>
              </w:rPr>
              <w:t>No.</w:t>
            </w:r>
          </w:p>
        </w:tc>
        <w:tc>
          <w:tcPr>
            <w:tcW w:w="685" w:type="pct"/>
            <w:tcBorders>
              <w:top w:val="single" w:sz="4" w:space="0" w:color="auto"/>
              <w:bottom w:val="single" w:sz="4" w:space="0" w:color="auto"/>
            </w:tcBorders>
            <w:vAlign w:val="center"/>
          </w:tcPr>
          <w:p w14:paraId="5231ACC5" w14:textId="77777777" w:rsidR="00863372" w:rsidRPr="00863372" w:rsidRDefault="00863372" w:rsidP="00863372">
            <w:pPr>
              <w:spacing w:line="276" w:lineRule="auto"/>
              <w:ind w:leftChars="0" w:left="0" w:firstLineChars="0" w:firstLine="709"/>
              <w:contextualSpacing/>
              <w:jc w:val="both"/>
              <w:rPr>
                <w:rFonts w:eastAsia="Tahoma"/>
                <w:b/>
                <w:lang w:val="id-ID"/>
              </w:rPr>
            </w:pPr>
          </w:p>
          <w:p w14:paraId="56BDD004" w14:textId="77777777" w:rsidR="00863372" w:rsidRPr="00863372" w:rsidRDefault="00863372" w:rsidP="00171720">
            <w:pPr>
              <w:spacing w:line="276" w:lineRule="auto"/>
              <w:ind w:leftChars="0" w:left="0" w:firstLineChars="0" w:firstLine="0"/>
              <w:contextualSpacing/>
              <w:jc w:val="both"/>
              <w:rPr>
                <w:rFonts w:eastAsia="Tahoma"/>
                <w:b/>
                <w:lang w:val="id-ID"/>
              </w:rPr>
            </w:pPr>
            <w:r w:rsidRPr="00863372">
              <w:rPr>
                <w:rFonts w:eastAsia="Tahoma"/>
                <w:b/>
                <w:lang w:val="id-ID"/>
              </w:rPr>
              <w:t>Author</w:t>
            </w:r>
          </w:p>
        </w:tc>
        <w:tc>
          <w:tcPr>
            <w:tcW w:w="409" w:type="pct"/>
            <w:tcBorders>
              <w:top w:val="single" w:sz="4" w:space="0" w:color="auto"/>
              <w:bottom w:val="single" w:sz="4" w:space="0" w:color="auto"/>
            </w:tcBorders>
            <w:vAlign w:val="center"/>
          </w:tcPr>
          <w:p w14:paraId="4AE20A1C" w14:textId="77777777" w:rsidR="00863372" w:rsidRPr="00863372" w:rsidRDefault="00863372" w:rsidP="00171720">
            <w:pPr>
              <w:spacing w:line="276" w:lineRule="auto"/>
              <w:ind w:leftChars="0" w:left="0" w:firstLineChars="0" w:firstLine="0"/>
              <w:contextualSpacing/>
              <w:jc w:val="both"/>
              <w:rPr>
                <w:rFonts w:eastAsia="Tahoma"/>
                <w:b/>
                <w:lang w:val="id-ID"/>
              </w:rPr>
            </w:pPr>
          </w:p>
          <w:p w14:paraId="5CAABA26" w14:textId="77777777" w:rsidR="00863372" w:rsidRPr="00863372" w:rsidRDefault="00863372" w:rsidP="00171720">
            <w:pPr>
              <w:spacing w:line="276" w:lineRule="auto"/>
              <w:ind w:leftChars="0" w:left="0" w:firstLineChars="0" w:firstLine="0"/>
              <w:contextualSpacing/>
              <w:jc w:val="both"/>
              <w:rPr>
                <w:rFonts w:eastAsia="Tahoma"/>
                <w:b/>
                <w:lang w:val="id-ID"/>
              </w:rPr>
            </w:pPr>
            <w:r w:rsidRPr="00863372">
              <w:rPr>
                <w:rFonts w:eastAsia="Tahoma"/>
                <w:b/>
                <w:lang w:val="id-ID"/>
              </w:rPr>
              <w:t>Year</w:t>
            </w:r>
          </w:p>
        </w:tc>
        <w:tc>
          <w:tcPr>
            <w:tcW w:w="617" w:type="pct"/>
            <w:tcBorders>
              <w:top w:val="single" w:sz="4" w:space="0" w:color="auto"/>
              <w:bottom w:val="single" w:sz="4" w:space="0" w:color="auto"/>
            </w:tcBorders>
            <w:vAlign w:val="center"/>
          </w:tcPr>
          <w:p w14:paraId="1CB425D0" w14:textId="77777777" w:rsidR="00863372" w:rsidRPr="00863372" w:rsidRDefault="00863372" w:rsidP="00863372">
            <w:pPr>
              <w:spacing w:line="276" w:lineRule="auto"/>
              <w:ind w:leftChars="0" w:left="0" w:firstLineChars="0" w:firstLine="709"/>
              <w:contextualSpacing/>
              <w:jc w:val="both"/>
              <w:rPr>
                <w:rFonts w:eastAsia="Tahoma"/>
                <w:b/>
                <w:lang w:val="id-ID"/>
              </w:rPr>
            </w:pPr>
          </w:p>
          <w:p w14:paraId="461B6684" w14:textId="77777777" w:rsidR="00863372" w:rsidRPr="00863372" w:rsidRDefault="00863372" w:rsidP="00863372">
            <w:pPr>
              <w:spacing w:line="276" w:lineRule="auto"/>
              <w:ind w:leftChars="0" w:left="0" w:firstLineChars="0" w:firstLine="0"/>
              <w:contextualSpacing/>
              <w:jc w:val="both"/>
              <w:rPr>
                <w:rFonts w:eastAsia="Tahoma"/>
                <w:b/>
                <w:lang w:val="id-ID"/>
              </w:rPr>
            </w:pPr>
            <w:r w:rsidRPr="00863372">
              <w:rPr>
                <w:rFonts w:eastAsia="Tahoma"/>
                <w:b/>
                <w:lang w:val="id-ID"/>
              </w:rPr>
              <w:t>Volume, Numbers</w:t>
            </w:r>
          </w:p>
        </w:tc>
        <w:tc>
          <w:tcPr>
            <w:tcW w:w="891" w:type="pct"/>
            <w:tcBorders>
              <w:top w:val="single" w:sz="4" w:space="0" w:color="auto"/>
              <w:bottom w:val="single" w:sz="4" w:space="0" w:color="auto"/>
            </w:tcBorders>
            <w:vAlign w:val="center"/>
          </w:tcPr>
          <w:p w14:paraId="2438BA82" w14:textId="77777777" w:rsidR="00863372" w:rsidRPr="00863372" w:rsidRDefault="00863372" w:rsidP="00863372">
            <w:pPr>
              <w:spacing w:line="276" w:lineRule="auto"/>
              <w:ind w:leftChars="0" w:left="0" w:firstLineChars="0" w:firstLine="709"/>
              <w:contextualSpacing/>
              <w:jc w:val="both"/>
              <w:rPr>
                <w:rFonts w:eastAsia="Tahoma"/>
                <w:b/>
                <w:lang w:val="id-ID"/>
              </w:rPr>
            </w:pPr>
          </w:p>
          <w:p w14:paraId="2F57DDED" w14:textId="77777777" w:rsidR="00863372" w:rsidRPr="00863372" w:rsidRDefault="00863372" w:rsidP="00171720">
            <w:pPr>
              <w:spacing w:line="276" w:lineRule="auto"/>
              <w:ind w:leftChars="0" w:left="0" w:firstLineChars="0" w:firstLine="0"/>
              <w:contextualSpacing/>
              <w:jc w:val="both"/>
              <w:rPr>
                <w:rFonts w:eastAsia="Tahoma"/>
                <w:b/>
                <w:lang w:val="id-ID"/>
              </w:rPr>
            </w:pPr>
            <w:r w:rsidRPr="00863372">
              <w:rPr>
                <w:rFonts w:eastAsia="Tahoma"/>
                <w:b/>
                <w:lang w:val="id-ID"/>
              </w:rPr>
              <w:t>Title</w:t>
            </w:r>
          </w:p>
        </w:tc>
        <w:tc>
          <w:tcPr>
            <w:tcW w:w="850" w:type="pct"/>
            <w:tcBorders>
              <w:top w:val="single" w:sz="4" w:space="0" w:color="auto"/>
              <w:bottom w:val="single" w:sz="4" w:space="0" w:color="auto"/>
            </w:tcBorders>
            <w:vAlign w:val="center"/>
          </w:tcPr>
          <w:p w14:paraId="58E998A0" w14:textId="77777777" w:rsidR="00863372" w:rsidRPr="00863372" w:rsidRDefault="00863372" w:rsidP="00171720">
            <w:pPr>
              <w:spacing w:line="276" w:lineRule="auto"/>
              <w:ind w:leftChars="0" w:left="0" w:firstLineChars="0" w:firstLine="0"/>
              <w:contextualSpacing/>
              <w:jc w:val="both"/>
              <w:rPr>
                <w:rFonts w:eastAsia="Tahoma"/>
                <w:b/>
                <w:lang w:val="id-ID"/>
              </w:rPr>
            </w:pPr>
            <w:r w:rsidRPr="00863372">
              <w:rPr>
                <w:rFonts w:eastAsia="Tahoma"/>
                <w:b/>
                <w:lang w:val="id-ID"/>
              </w:rPr>
              <w:t>Method</w:t>
            </w:r>
          </w:p>
          <w:p w14:paraId="14910F90" w14:textId="77777777" w:rsidR="00863372" w:rsidRPr="00863372" w:rsidRDefault="00863372" w:rsidP="00171720">
            <w:pPr>
              <w:spacing w:line="276" w:lineRule="auto"/>
              <w:ind w:leftChars="0" w:left="0" w:firstLineChars="0" w:firstLine="0"/>
              <w:contextualSpacing/>
              <w:jc w:val="both"/>
              <w:rPr>
                <w:rFonts w:eastAsia="Tahoma"/>
                <w:b/>
                <w:lang w:val="id-ID"/>
              </w:rPr>
            </w:pPr>
            <w:r w:rsidRPr="00863372">
              <w:rPr>
                <w:rFonts w:eastAsia="Tahoma"/>
                <w:b/>
                <w:lang w:val="id-ID"/>
              </w:rPr>
              <w:t>(Design, Sample, Variable, Instrument, Analysis)</w:t>
            </w:r>
          </w:p>
        </w:tc>
        <w:tc>
          <w:tcPr>
            <w:tcW w:w="1205" w:type="pct"/>
            <w:tcBorders>
              <w:top w:val="single" w:sz="4" w:space="0" w:color="auto"/>
              <w:bottom w:val="single" w:sz="4" w:space="0" w:color="auto"/>
            </w:tcBorders>
            <w:vAlign w:val="center"/>
          </w:tcPr>
          <w:p w14:paraId="1C0ECE32" w14:textId="77777777" w:rsidR="00863372" w:rsidRPr="00863372" w:rsidRDefault="00863372" w:rsidP="00171720">
            <w:pPr>
              <w:spacing w:line="276" w:lineRule="auto"/>
              <w:ind w:leftChars="0" w:left="0" w:firstLineChars="0" w:firstLine="0"/>
              <w:contextualSpacing/>
              <w:jc w:val="both"/>
              <w:rPr>
                <w:rFonts w:eastAsia="Tahoma"/>
                <w:b/>
                <w:lang w:val="id-ID"/>
              </w:rPr>
            </w:pPr>
          </w:p>
          <w:p w14:paraId="7F09278E" w14:textId="77777777" w:rsidR="00863372" w:rsidRPr="00863372" w:rsidRDefault="00863372" w:rsidP="00171720">
            <w:pPr>
              <w:spacing w:line="276" w:lineRule="auto"/>
              <w:ind w:leftChars="0" w:left="0" w:firstLineChars="0" w:hanging="26"/>
              <w:contextualSpacing/>
              <w:jc w:val="both"/>
              <w:rPr>
                <w:rFonts w:eastAsia="Tahoma"/>
                <w:b/>
                <w:lang w:val="id-ID"/>
              </w:rPr>
            </w:pPr>
            <w:r w:rsidRPr="00863372">
              <w:rPr>
                <w:rFonts w:eastAsia="Tahoma"/>
                <w:b/>
                <w:lang w:val="id-ID"/>
              </w:rPr>
              <w:t>Research result</w:t>
            </w:r>
          </w:p>
        </w:tc>
      </w:tr>
      <w:tr w:rsidR="00171720" w:rsidRPr="00863372" w14:paraId="33F2C065" w14:textId="77777777" w:rsidTr="006C0731">
        <w:trPr>
          <w:jc w:val="center"/>
        </w:trPr>
        <w:tc>
          <w:tcPr>
            <w:tcW w:w="342" w:type="pct"/>
            <w:tcBorders>
              <w:top w:val="single" w:sz="4" w:space="0" w:color="auto"/>
            </w:tcBorders>
            <w:vAlign w:val="center"/>
          </w:tcPr>
          <w:p w14:paraId="2717D610" w14:textId="77777777" w:rsidR="00863372" w:rsidRPr="00863372" w:rsidRDefault="00863372" w:rsidP="00863372">
            <w:pPr>
              <w:spacing w:line="276" w:lineRule="auto"/>
              <w:ind w:leftChars="0" w:left="0" w:firstLineChars="0" w:firstLine="709"/>
              <w:contextualSpacing/>
              <w:jc w:val="both"/>
              <w:rPr>
                <w:rFonts w:eastAsia="Tahoma"/>
                <w:lang w:val="id-ID"/>
              </w:rPr>
            </w:pPr>
            <w:r w:rsidRPr="00863372">
              <w:rPr>
                <w:rFonts w:eastAsia="Tahoma"/>
                <w:lang w:val="id-ID"/>
              </w:rPr>
              <w:t>1</w:t>
            </w:r>
          </w:p>
        </w:tc>
        <w:tc>
          <w:tcPr>
            <w:tcW w:w="685" w:type="pct"/>
            <w:tcBorders>
              <w:top w:val="single" w:sz="4" w:space="0" w:color="auto"/>
            </w:tcBorders>
            <w:vAlign w:val="center"/>
          </w:tcPr>
          <w:p w14:paraId="587BF82E" w14:textId="77777777" w:rsidR="00863372" w:rsidRPr="00863372" w:rsidRDefault="00863372" w:rsidP="00171720">
            <w:pPr>
              <w:spacing w:line="276" w:lineRule="auto"/>
              <w:ind w:leftChars="0" w:left="0" w:firstLineChars="0" w:firstLine="27"/>
              <w:contextualSpacing/>
              <w:jc w:val="both"/>
              <w:rPr>
                <w:rFonts w:eastAsia="Tahoma"/>
                <w:lang w:val="id-ID"/>
              </w:rPr>
            </w:pPr>
            <w:r w:rsidRPr="00863372">
              <w:rPr>
                <w:rFonts w:eastAsia="Tahoma"/>
                <w:lang w:val="id-ID"/>
              </w:rPr>
              <w:t>(H. Rowan et al., 2018)</w:t>
            </w:r>
          </w:p>
        </w:tc>
        <w:tc>
          <w:tcPr>
            <w:tcW w:w="409" w:type="pct"/>
            <w:tcBorders>
              <w:top w:val="single" w:sz="4" w:space="0" w:color="auto"/>
            </w:tcBorders>
            <w:vAlign w:val="center"/>
          </w:tcPr>
          <w:p w14:paraId="26ECEAC8" w14:textId="77777777" w:rsidR="00863372" w:rsidRPr="00863372" w:rsidRDefault="00863372" w:rsidP="00171720">
            <w:pPr>
              <w:spacing w:line="276" w:lineRule="auto"/>
              <w:ind w:leftChars="0" w:left="0" w:firstLineChars="0" w:firstLine="0"/>
              <w:contextualSpacing/>
              <w:jc w:val="both"/>
              <w:rPr>
                <w:rFonts w:eastAsia="Tahoma"/>
                <w:lang w:val="id-ID"/>
              </w:rPr>
            </w:pPr>
            <w:r w:rsidRPr="00863372">
              <w:rPr>
                <w:rFonts w:eastAsia="Tahoma"/>
                <w:lang w:val="id-ID"/>
              </w:rPr>
              <w:t>2018</w:t>
            </w:r>
          </w:p>
        </w:tc>
        <w:tc>
          <w:tcPr>
            <w:tcW w:w="617" w:type="pct"/>
            <w:tcBorders>
              <w:top w:val="single" w:sz="4" w:space="0" w:color="auto"/>
            </w:tcBorders>
            <w:vAlign w:val="center"/>
          </w:tcPr>
          <w:p w14:paraId="69F7CDF9" w14:textId="77777777" w:rsidR="00863372" w:rsidRPr="00863372" w:rsidRDefault="00863372" w:rsidP="00171720">
            <w:pPr>
              <w:spacing w:line="276" w:lineRule="auto"/>
              <w:ind w:leftChars="0" w:left="0" w:firstLineChars="0" w:firstLine="0"/>
              <w:contextualSpacing/>
              <w:jc w:val="both"/>
              <w:rPr>
                <w:rFonts w:eastAsia="Tahoma"/>
                <w:lang w:val="id-ID"/>
              </w:rPr>
            </w:pPr>
            <w:r w:rsidRPr="00863372">
              <w:rPr>
                <w:rFonts w:eastAsia="Tahoma"/>
                <w:lang w:val="id-ID"/>
              </w:rPr>
              <w:t>Vol. 10</w:t>
            </w:r>
          </w:p>
        </w:tc>
        <w:tc>
          <w:tcPr>
            <w:tcW w:w="891" w:type="pct"/>
            <w:tcBorders>
              <w:top w:val="single" w:sz="4" w:space="0" w:color="auto"/>
            </w:tcBorders>
            <w:vAlign w:val="center"/>
          </w:tcPr>
          <w:p w14:paraId="62A5C90F" w14:textId="77777777" w:rsidR="00863372" w:rsidRPr="00863372" w:rsidRDefault="00863372" w:rsidP="00171720">
            <w:pPr>
              <w:spacing w:line="276" w:lineRule="auto"/>
              <w:ind w:leftChars="0" w:left="0" w:firstLineChars="0" w:firstLine="0"/>
              <w:contextualSpacing/>
              <w:jc w:val="both"/>
              <w:rPr>
                <w:rFonts w:eastAsia="Tahoma"/>
                <w:i/>
                <w:iCs/>
                <w:lang w:val="id-ID"/>
              </w:rPr>
            </w:pPr>
            <w:r w:rsidRPr="00863372">
              <w:rPr>
                <w:rFonts w:eastAsia="Tahoma"/>
                <w:i/>
                <w:iCs/>
                <w:lang w:val="id-ID"/>
              </w:rPr>
              <w:t>Differences in dietary composition between infants</w:t>
            </w:r>
          </w:p>
          <w:p w14:paraId="0D1F2B1B" w14:textId="77777777" w:rsidR="00863372" w:rsidRPr="00863372" w:rsidRDefault="00863372" w:rsidP="00171720">
            <w:pPr>
              <w:spacing w:line="276" w:lineRule="auto"/>
              <w:ind w:leftChars="0" w:left="0" w:firstLineChars="0" w:firstLine="0"/>
              <w:contextualSpacing/>
              <w:jc w:val="both"/>
              <w:rPr>
                <w:rFonts w:eastAsia="Tahoma"/>
                <w:i/>
                <w:iCs/>
                <w:lang w:val="id-ID"/>
              </w:rPr>
            </w:pPr>
            <w:r w:rsidRPr="00863372">
              <w:rPr>
                <w:rFonts w:eastAsia="Tahoma"/>
                <w:i/>
                <w:iCs/>
                <w:lang w:val="id-ID"/>
              </w:rPr>
              <w:t>introduced to complementary foods using Baby-led</w:t>
            </w:r>
          </w:p>
          <w:p w14:paraId="7FC55870" w14:textId="77777777" w:rsidR="00863372" w:rsidRPr="00863372" w:rsidRDefault="00863372" w:rsidP="00171720">
            <w:pPr>
              <w:spacing w:line="276" w:lineRule="auto"/>
              <w:ind w:leftChars="0" w:left="0" w:firstLineChars="0" w:firstLine="0"/>
              <w:contextualSpacing/>
              <w:jc w:val="both"/>
              <w:rPr>
                <w:rFonts w:eastAsia="Tahoma"/>
                <w:i/>
                <w:iCs/>
                <w:lang w:val="id-ID"/>
              </w:rPr>
            </w:pPr>
            <w:r w:rsidRPr="00863372">
              <w:rPr>
                <w:rFonts w:eastAsia="Tahoma"/>
                <w:i/>
                <w:iCs/>
                <w:lang w:val="id-ID"/>
              </w:rPr>
              <w:t>weaning and traditional spoon feeding</w:t>
            </w:r>
          </w:p>
        </w:tc>
        <w:tc>
          <w:tcPr>
            <w:tcW w:w="850" w:type="pct"/>
            <w:tcBorders>
              <w:top w:val="single" w:sz="4" w:space="0" w:color="auto"/>
            </w:tcBorders>
            <w:vAlign w:val="center"/>
          </w:tcPr>
          <w:p w14:paraId="50DEB247" w14:textId="77777777" w:rsidR="00863372" w:rsidRPr="00863372" w:rsidRDefault="00863372" w:rsidP="00171720">
            <w:pPr>
              <w:spacing w:line="276" w:lineRule="auto"/>
              <w:ind w:leftChars="0" w:left="0" w:firstLineChars="0" w:firstLine="0"/>
              <w:contextualSpacing/>
              <w:jc w:val="both"/>
              <w:rPr>
                <w:rFonts w:eastAsia="Tahoma"/>
                <w:b/>
                <w:lang w:val="id-ID"/>
              </w:rPr>
            </w:pPr>
            <w:r w:rsidRPr="00863372">
              <w:rPr>
                <w:rFonts w:eastAsia="Tahoma"/>
                <w:b/>
                <w:lang w:val="id-ID"/>
              </w:rPr>
              <w:t xml:space="preserve">D : </w:t>
            </w:r>
            <w:r w:rsidRPr="00863372">
              <w:rPr>
                <w:rFonts w:eastAsia="Tahoma"/>
                <w:i/>
                <w:iCs/>
                <w:lang w:val="id-ID"/>
              </w:rPr>
              <w:t>Quasy eksperimen</w:t>
            </w:r>
          </w:p>
          <w:p w14:paraId="0A6A35B9" w14:textId="77777777" w:rsidR="00863372" w:rsidRPr="00863372" w:rsidRDefault="00863372" w:rsidP="00171720">
            <w:pPr>
              <w:spacing w:line="276" w:lineRule="auto"/>
              <w:ind w:leftChars="0" w:left="0" w:firstLineChars="0" w:firstLine="0"/>
              <w:contextualSpacing/>
              <w:jc w:val="both"/>
              <w:rPr>
                <w:rFonts w:eastAsia="Tahoma"/>
                <w:lang w:val="id-ID"/>
              </w:rPr>
            </w:pPr>
            <w:r w:rsidRPr="00863372">
              <w:rPr>
                <w:rFonts w:eastAsia="Tahoma"/>
                <w:b/>
                <w:lang w:val="id-ID"/>
              </w:rPr>
              <w:t xml:space="preserve">S : </w:t>
            </w:r>
            <w:r w:rsidRPr="00863372">
              <w:rPr>
                <w:rFonts w:eastAsia="Tahoma"/>
                <w:lang w:val="id-ID"/>
              </w:rPr>
              <w:t>Seratus delapan puluh orang tua</w:t>
            </w:r>
          </w:p>
          <w:p w14:paraId="279BAB36" w14:textId="77777777" w:rsidR="00863372" w:rsidRPr="00863372" w:rsidRDefault="00863372" w:rsidP="00171720">
            <w:pPr>
              <w:spacing w:line="276" w:lineRule="auto"/>
              <w:ind w:leftChars="0" w:left="0" w:firstLineChars="0" w:firstLine="0"/>
              <w:contextualSpacing/>
              <w:jc w:val="both"/>
              <w:rPr>
                <w:rFonts w:eastAsia="Tahoma"/>
                <w:b/>
                <w:lang w:val="id-ID"/>
              </w:rPr>
            </w:pPr>
            <w:r w:rsidRPr="00863372">
              <w:rPr>
                <w:rFonts w:eastAsia="Tahoma"/>
                <w:b/>
                <w:lang w:val="id-ID"/>
              </w:rPr>
              <w:t xml:space="preserve">V : </w:t>
            </w:r>
            <w:r w:rsidRPr="00863372">
              <w:rPr>
                <w:rFonts w:eastAsia="Tahoma"/>
                <w:bCs/>
                <w:i/>
                <w:iCs/>
                <w:lang w:val="id-ID"/>
              </w:rPr>
              <w:t>composition between infants introduced to complementary foods, Baby-led weaning and traditional spoon feeding</w:t>
            </w:r>
          </w:p>
          <w:p w14:paraId="1A040884" w14:textId="77777777" w:rsidR="00863372" w:rsidRPr="00863372" w:rsidRDefault="00863372" w:rsidP="00171720">
            <w:pPr>
              <w:spacing w:line="276" w:lineRule="auto"/>
              <w:ind w:leftChars="0" w:left="0" w:firstLineChars="0" w:firstLine="0"/>
              <w:contextualSpacing/>
              <w:jc w:val="both"/>
              <w:rPr>
                <w:rFonts w:eastAsia="Tahoma"/>
                <w:lang w:val="id-ID"/>
              </w:rPr>
            </w:pPr>
            <w:r w:rsidRPr="00863372">
              <w:rPr>
                <w:rFonts w:eastAsia="Tahoma"/>
                <w:b/>
                <w:lang w:val="id-ID"/>
              </w:rPr>
              <w:t>I :</w:t>
            </w:r>
            <w:r w:rsidRPr="00863372">
              <w:rPr>
                <w:rFonts w:eastAsia="Tahoma"/>
                <w:lang w:val="id-ID"/>
              </w:rPr>
              <w:t xml:space="preserve"> kuesioner</w:t>
            </w:r>
          </w:p>
          <w:p w14:paraId="27C777E3" w14:textId="77777777" w:rsidR="00863372" w:rsidRPr="00863372" w:rsidRDefault="00863372" w:rsidP="00171720">
            <w:pPr>
              <w:spacing w:line="276" w:lineRule="auto"/>
              <w:ind w:leftChars="0" w:left="0" w:firstLineChars="0" w:firstLine="0"/>
              <w:contextualSpacing/>
              <w:jc w:val="both"/>
              <w:rPr>
                <w:rFonts w:eastAsia="Tahoma"/>
                <w:lang w:val="id-ID"/>
              </w:rPr>
            </w:pPr>
            <w:r w:rsidRPr="00863372">
              <w:rPr>
                <w:rFonts w:eastAsia="Tahoma"/>
                <w:b/>
                <w:lang w:val="id-ID"/>
              </w:rPr>
              <w:t xml:space="preserve">A : </w:t>
            </w:r>
            <w:r w:rsidRPr="00863372">
              <w:rPr>
                <w:rFonts w:eastAsia="Tahoma"/>
                <w:lang w:val="id-ID"/>
              </w:rPr>
              <w:t>SPSS, versi 22 (IBM Corp. Armonk, NY, AS), mancova, Tes Bonferroni post-hoc</w:t>
            </w:r>
          </w:p>
        </w:tc>
        <w:tc>
          <w:tcPr>
            <w:tcW w:w="1205" w:type="pct"/>
            <w:tcBorders>
              <w:top w:val="single" w:sz="4" w:space="0" w:color="auto"/>
            </w:tcBorders>
            <w:vAlign w:val="center"/>
          </w:tcPr>
          <w:p w14:paraId="2A4F0154" w14:textId="77777777" w:rsidR="00863372" w:rsidRPr="00863372" w:rsidRDefault="00863372" w:rsidP="00171720">
            <w:pPr>
              <w:spacing w:line="276" w:lineRule="auto"/>
              <w:ind w:leftChars="0" w:left="0" w:firstLineChars="0" w:firstLine="0"/>
              <w:contextualSpacing/>
              <w:jc w:val="both"/>
              <w:rPr>
                <w:rFonts w:eastAsia="Tahoma"/>
                <w:i/>
                <w:iCs/>
                <w:lang w:val="id-ID"/>
              </w:rPr>
            </w:pPr>
            <w:r w:rsidRPr="00863372">
              <w:rPr>
                <w:rFonts w:eastAsia="Tahoma"/>
                <w:i/>
                <w:iCs/>
                <w:lang w:val="id-ID"/>
              </w:rPr>
              <w:t xml:space="preserve">Several significant differences were found between the frequency of foods eaten by different weaning and age groups: in the youngest age group, strict BLW infants were more likely to be exposed to vegetables (P = 0.000) and protein (P = 0.002) than traditionally weaned babies, whereas, at all age groups, the traditionally weaned group had the highest exposure to composite meals. However, no significant differences were found in reported exposure to iron-containing foods </w:t>
            </w:r>
            <w:r w:rsidRPr="00863372">
              <w:rPr>
                <w:rFonts w:eastAsia="Tahoma"/>
                <w:i/>
                <w:iCs/>
                <w:lang w:val="id-ID"/>
              </w:rPr>
              <w:lastRenderedPageBreak/>
              <w:t>between weaning groups at any age</w:t>
            </w:r>
          </w:p>
        </w:tc>
      </w:tr>
      <w:tr w:rsidR="00171720" w:rsidRPr="00863372" w14:paraId="05F33184" w14:textId="77777777" w:rsidTr="006C0731">
        <w:trPr>
          <w:jc w:val="center"/>
        </w:trPr>
        <w:tc>
          <w:tcPr>
            <w:tcW w:w="342" w:type="pct"/>
            <w:vAlign w:val="center"/>
          </w:tcPr>
          <w:p w14:paraId="02CBA41C" w14:textId="77777777" w:rsidR="00863372" w:rsidRPr="00863372" w:rsidRDefault="00863372" w:rsidP="00863372">
            <w:pPr>
              <w:spacing w:line="276" w:lineRule="auto"/>
              <w:ind w:leftChars="0" w:left="0" w:firstLineChars="0" w:firstLine="709"/>
              <w:contextualSpacing/>
              <w:jc w:val="both"/>
              <w:rPr>
                <w:rFonts w:eastAsia="Tahoma"/>
                <w:lang w:val="id-ID"/>
              </w:rPr>
            </w:pPr>
            <w:r w:rsidRPr="00863372">
              <w:rPr>
                <w:rFonts w:eastAsia="Tahoma"/>
                <w:lang w:val="id-ID"/>
              </w:rPr>
              <w:lastRenderedPageBreak/>
              <w:t>2</w:t>
            </w:r>
          </w:p>
        </w:tc>
        <w:tc>
          <w:tcPr>
            <w:tcW w:w="685" w:type="pct"/>
            <w:vAlign w:val="center"/>
          </w:tcPr>
          <w:p w14:paraId="5963693D" w14:textId="2BFCCB99" w:rsidR="00863372" w:rsidRPr="00863372" w:rsidRDefault="009B52E0" w:rsidP="00171720">
            <w:pPr>
              <w:spacing w:line="276" w:lineRule="auto"/>
              <w:ind w:leftChars="0" w:left="0" w:firstLineChars="0" w:firstLine="0"/>
              <w:contextualSpacing/>
              <w:jc w:val="both"/>
              <w:rPr>
                <w:rFonts w:eastAsia="Tahoma"/>
                <w:lang w:val="id-ID"/>
              </w:rPr>
            </w:pPr>
            <w:r>
              <w:rPr>
                <w:rFonts w:eastAsia="Tahoma"/>
                <w:lang w:val="id-ID"/>
              </w:rPr>
              <w:fldChar w:fldCharType="begin" w:fldLock="1"/>
            </w:r>
            <w:r w:rsidR="00922D83">
              <w:rPr>
                <w:rFonts w:eastAsia="Tahoma"/>
                <w:lang w:val="id-ID"/>
              </w:rPr>
              <w:instrText>ADDIN CSL_CITATION {"citationItems":[{"id":"ITEM-1","itemData":{"ISSN":"2338-3119","author":[{"dropping-particle":"","family":"Shaluhiyah","given":"Zahroh","non-dropping-particle":"","parse-names":false,"suffix":""},{"dropping-particle":"","family":"Kusumawati","given":"Aditya","non-dropping-particle":"","parse-names":false,"suffix":""},{"dropping-particle":"","family":"Indraswari","given":"Ratih","non-dropping-particle":"","parse-names":false,"suffix":""},{"dropping-particle":"","family":"Widjanarko","given":"Bagoes","non-dropping-particle":"","parse-names":false,"suffix":""},{"dropping-particle":"","family":"Husodo","given":"Besar Tirto","non-dropping-particle":"","parse-names":false,"suffix":""}],"container-title":"Jurnal Gizi Indonesia (The Indonesian Journal of Nutrition)","id":"ITEM-1","issue":"2","issued":{"date-parts":[["2020"]]},"page":"92-101","publisher":"Department of Nutrition Science, Faculty of Medicine, Universitas Diponegoro","title":"Pengetahuan, sikap dan praktik ibu dalam pemberian makanan sehat keluarga di Kota Semarang","type":"article-journal","volume":"8"},"uris":["http://www.mendeley.com/documents/?uuid=3c4205e6-a690-4ec1-b921-4e0c9f0a1a49"]}],"mendeley":{"formattedCitation":"(Shaluhiyah et al., 2020)","plainTextFormattedCitation":"(Shaluhiyah et al., 2020)","previouslyFormattedCitation":"(Shaluhiyah et al., 2020)"},"properties":{"noteIndex":0},"schema":"https://github.com/citation-style-language/schema/raw/master/csl-citation.json"}</w:instrText>
            </w:r>
            <w:r>
              <w:rPr>
                <w:rFonts w:eastAsia="Tahoma"/>
                <w:lang w:val="id-ID"/>
              </w:rPr>
              <w:fldChar w:fldCharType="separate"/>
            </w:r>
            <w:r w:rsidRPr="009B52E0">
              <w:rPr>
                <w:rFonts w:eastAsia="Tahoma"/>
                <w:noProof/>
                <w:lang w:val="id-ID"/>
              </w:rPr>
              <w:t>(Shaluhiyah et al., 2020)</w:t>
            </w:r>
            <w:r>
              <w:rPr>
                <w:rFonts w:eastAsia="Tahoma"/>
                <w:lang w:val="id-ID"/>
              </w:rPr>
              <w:fldChar w:fldCharType="end"/>
            </w:r>
          </w:p>
        </w:tc>
        <w:tc>
          <w:tcPr>
            <w:tcW w:w="409" w:type="pct"/>
            <w:vAlign w:val="center"/>
          </w:tcPr>
          <w:p w14:paraId="55C9234D" w14:textId="77777777" w:rsidR="00863372" w:rsidRPr="00863372" w:rsidRDefault="00863372" w:rsidP="00171720">
            <w:pPr>
              <w:spacing w:line="276" w:lineRule="auto"/>
              <w:ind w:leftChars="0" w:left="0" w:firstLineChars="0" w:firstLine="0"/>
              <w:contextualSpacing/>
              <w:jc w:val="both"/>
              <w:rPr>
                <w:rFonts w:eastAsia="Tahoma"/>
                <w:lang w:val="id-ID"/>
              </w:rPr>
            </w:pPr>
            <w:r w:rsidRPr="00863372">
              <w:rPr>
                <w:rFonts w:eastAsia="Tahoma"/>
                <w:lang w:val="id-ID"/>
              </w:rPr>
              <w:t>2021</w:t>
            </w:r>
          </w:p>
        </w:tc>
        <w:tc>
          <w:tcPr>
            <w:tcW w:w="617" w:type="pct"/>
            <w:vAlign w:val="center"/>
          </w:tcPr>
          <w:p w14:paraId="205C1F29" w14:textId="77777777" w:rsidR="00863372" w:rsidRPr="00863372" w:rsidRDefault="00863372" w:rsidP="00171720">
            <w:pPr>
              <w:spacing w:line="276" w:lineRule="auto"/>
              <w:ind w:leftChars="0" w:left="0" w:firstLineChars="0" w:firstLine="30"/>
              <w:contextualSpacing/>
              <w:jc w:val="both"/>
              <w:rPr>
                <w:rFonts w:eastAsia="Tahoma"/>
                <w:lang w:val="id-ID"/>
              </w:rPr>
            </w:pPr>
            <w:r w:rsidRPr="00863372">
              <w:rPr>
                <w:rFonts w:eastAsia="Tahoma"/>
                <w:lang w:val="id-ID"/>
              </w:rPr>
              <w:t>Vol. 9</w:t>
            </w:r>
          </w:p>
        </w:tc>
        <w:tc>
          <w:tcPr>
            <w:tcW w:w="891" w:type="pct"/>
            <w:vAlign w:val="center"/>
          </w:tcPr>
          <w:p w14:paraId="092427BD" w14:textId="77777777" w:rsidR="00863372" w:rsidRPr="00863372" w:rsidRDefault="00863372" w:rsidP="00171720">
            <w:pPr>
              <w:spacing w:line="276" w:lineRule="auto"/>
              <w:ind w:leftChars="0" w:left="0" w:firstLineChars="0" w:firstLine="0"/>
              <w:contextualSpacing/>
              <w:jc w:val="both"/>
              <w:rPr>
                <w:rFonts w:eastAsia="Tahoma"/>
                <w:i/>
                <w:iCs/>
                <w:lang w:val="id-ID"/>
              </w:rPr>
            </w:pPr>
            <w:r w:rsidRPr="00863372">
              <w:rPr>
                <w:rFonts w:eastAsia="Tahoma"/>
                <w:i/>
                <w:iCs/>
                <w:lang w:val="id-ID"/>
              </w:rPr>
              <w:t>Infant Feeding and Information Sources in Chilean Families Who Reported Baby-Led Weaning as a Complementary Feeding Method</w:t>
            </w:r>
          </w:p>
        </w:tc>
        <w:tc>
          <w:tcPr>
            <w:tcW w:w="850" w:type="pct"/>
            <w:vAlign w:val="center"/>
          </w:tcPr>
          <w:p w14:paraId="4B1527D8" w14:textId="77777777" w:rsidR="00863372" w:rsidRPr="00863372" w:rsidRDefault="00863372" w:rsidP="00171720">
            <w:pPr>
              <w:spacing w:line="276" w:lineRule="auto"/>
              <w:ind w:leftChars="0" w:left="0" w:firstLineChars="0" w:firstLine="0"/>
              <w:contextualSpacing/>
              <w:jc w:val="both"/>
              <w:rPr>
                <w:rFonts w:eastAsia="Tahoma"/>
                <w:lang w:val="id-ID"/>
              </w:rPr>
            </w:pPr>
            <w:r w:rsidRPr="00863372">
              <w:rPr>
                <w:rFonts w:eastAsia="Tahoma"/>
                <w:b/>
                <w:lang w:val="id-ID"/>
              </w:rPr>
              <w:t xml:space="preserve">D : </w:t>
            </w:r>
            <w:r w:rsidRPr="00863372">
              <w:rPr>
                <w:rFonts w:eastAsia="Tahoma"/>
                <w:lang w:val="id-ID"/>
              </w:rPr>
              <w:t>cr</w:t>
            </w:r>
            <w:r w:rsidRPr="00863372">
              <w:rPr>
                <w:rFonts w:eastAsia="Tahoma"/>
                <w:i/>
                <w:iCs/>
                <w:lang w:val="id-ID"/>
              </w:rPr>
              <w:t>oss-sectional</w:t>
            </w:r>
          </w:p>
          <w:p w14:paraId="05A66D6D" w14:textId="77777777" w:rsidR="00863372" w:rsidRPr="00863372" w:rsidRDefault="00863372" w:rsidP="00171720">
            <w:pPr>
              <w:spacing w:line="276" w:lineRule="auto"/>
              <w:ind w:leftChars="0" w:left="0" w:firstLineChars="0" w:firstLine="0"/>
              <w:contextualSpacing/>
              <w:jc w:val="both"/>
              <w:rPr>
                <w:rFonts w:eastAsia="Tahoma"/>
                <w:lang w:val="id-ID"/>
              </w:rPr>
            </w:pPr>
            <w:r w:rsidRPr="00863372">
              <w:rPr>
                <w:rFonts w:eastAsia="Tahoma"/>
                <w:b/>
                <w:lang w:val="id-ID"/>
              </w:rPr>
              <w:t xml:space="preserve">S : </w:t>
            </w:r>
            <w:r w:rsidRPr="00863372">
              <w:rPr>
                <w:rFonts w:eastAsia="Tahoma"/>
                <w:bCs/>
                <w:lang w:val="id-ID"/>
              </w:rPr>
              <w:t>261</w:t>
            </w:r>
            <w:r w:rsidRPr="00863372">
              <w:rPr>
                <w:rFonts w:eastAsia="Tahoma"/>
                <w:b/>
                <w:lang w:val="id-ID"/>
              </w:rPr>
              <w:t xml:space="preserve"> </w:t>
            </w:r>
            <w:r w:rsidRPr="00863372">
              <w:rPr>
                <w:rFonts w:eastAsia="Tahoma"/>
                <w:bCs/>
                <w:lang w:val="id-ID"/>
              </w:rPr>
              <w:t>ibu dari</w:t>
            </w:r>
            <w:r w:rsidRPr="00863372">
              <w:rPr>
                <w:rFonts w:eastAsia="Tahoma"/>
                <w:b/>
                <w:lang w:val="id-ID"/>
              </w:rPr>
              <w:t xml:space="preserve"> </w:t>
            </w:r>
            <w:r w:rsidRPr="00863372">
              <w:rPr>
                <w:rFonts w:eastAsia="Tahoma"/>
                <w:lang w:val="id-ID"/>
              </w:rPr>
              <w:t>anak usia &lt;24 bulan</w:t>
            </w:r>
          </w:p>
          <w:p w14:paraId="5CC0ADE9" w14:textId="77777777" w:rsidR="00863372" w:rsidRPr="00863372" w:rsidRDefault="00863372" w:rsidP="00171720">
            <w:pPr>
              <w:spacing w:line="276" w:lineRule="auto"/>
              <w:ind w:leftChars="0" w:left="0" w:firstLineChars="0" w:firstLine="0"/>
              <w:contextualSpacing/>
              <w:jc w:val="both"/>
              <w:rPr>
                <w:rFonts w:eastAsia="Tahoma"/>
                <w:b/>
                <w:i/>
                <w:iCs/>
                <w:lang w:val="id-ID"/>
              </w:rPr>
            </w:pPr>
            <w:r w:rsidRPr="00863372">
              <w:rPr>
                <w:rFonts w:eastAsia="Tahoma"/>
                <w:b/>
                <w:lang w:val="id-ID"/>
              </w:rPr>
              <w:t xml:space="preserve">V : </w:t>
            </w:r>
            <w:r w:rsidRPr="00863372">
              <w:rPr>
                <w:rFonts w:eastAsia="Tahoma"/>
                <w:i/>
                <w:iCs/>
                <w:lang w:val="id-ID"/>
              </w:rPr>
              <w:t>Information Sources in Chilean Families</w:t>
            </w:r>
            <w:r w:rsidRPr="00863372">
              <w:rPr>
                <w:rFonts w:eastAsia="Tahoma"/>
                <w:b/>
                <w:i/>
                <w:iCs/>
                <w:lang w:val="id-ID"/>
              </w:rPr>
              <w:t xml:space="preserve">, </w:t>
            </w:r>
            <w:r w:rsidRPr="00863372">
              <w:rPr>
                <w:rFonts w:eastAsia="Tahoma"/>
                <w:i/>
                <w:iCs/>
                <w:lang w:val="id-ID"/>
              </w:rPr>
              <w:t>Baby-Led Weaning as a Complementary Feeding Method</w:t>
            </w:r>
          </w:p>
          <w:p w14:paraId="66DCB023" w14:textId="77777777" w:rsidR="00863372" w:rsidRPr="00863372" w:rsidRDefault="00863372" w:rsidP="00171720">
            <w:pPr>
              <w:spacing w:line="276" w:lineRule="auto"/>
              <w:ind w:leftChars="0" w:left="0" w:firstLineChars="0" w:firstLine="0"/>
              <w:contextualSpacing/>
              <w:jc w:val="both"/>
              <w:rPr>
                <w:rFonts w:eastAsia="Tahoma"/>
                <w:i/>
                <w:lang w:val="id-ID"/>
              </w:rPr>
            </w:pPr>
            <w:r w:rsidRPr="00863372">
              <w:rPr>
                <w:rFonts w:eastAsia="Tahoma"/>
                <w:b/>
                <w:lang w:val="id-ID"/>
              </w:rPr>
              <w:t xml:space="preserve">I : </w:t>
            </w:r>
            <w:r w:rsidRPr="00863372">
              <w:rPr>
                <w:rFonts w:eastAsia="Tahoma"/>
                <w:lang w:val="id-ID"/>
              </w:rPr>
              <w:t>kuesioner</w:t>
            </w:r>
          </w:p>
          <w:p w14:paraId="3B5E2F84" w14:textId="77777777" w:rsidR="00863372" w:rsidRPr="00863372" w:rsidRDefault="00863372" w:rsidP="00171720">
            <w:pPr>
              <w:spacing w:line="276" w:lineRule="auto"/>
              <w:ind w:leftChars="0" w:left="0" w:firstLineChars="0" w:firstLine="0"/>
              <w:contextualSpacing/>
              <w:jc w:val="both"/>
              <w:rPr>
                <w:rFonts w:eastAsia="Tahoma"/>
                <w:lang w:val="id-ID"/>
              </w:rPr>
            </w:pPr>
            <w:r w:rsidRPr="00863372">
              <w:rPr>
                <w:rFonts w:eastAsia="Tahoma"/>
                <w:b/>
                <w:lang w:val="id-ID"/>
              </w:rPr>
              <w:t xml:space="preserve">A : </w:t>
            </w:r>
            <w:r w:rsidRPr="00863372">
              <w:rPr>
                <w:rFonts w:eastAsia="Tahoma"/>
                <w:i/>
                <w:iCs/>
                <w:lang w:val="id-ID"/>
              </w:rPr>
              <w:t>Chi-square atau Fisher's</w:t>
            </w:r>
          </w:p>
        </w:tc>
        <w:tc>
          <w:tcPr>
            <w:tcW w:w="1205" w:type="pct"/>
            <w:vAlign w:val="center"/>
          </w:tcPr>
          <w:p w14:paraId="2751BE03" w14:textId="77777777" w:rsidR="00863372" w:rsidRPr="00863372" w:rsidRDefault="00863372" w:rsidP="00171720">
            <w:pPr>
              <w:spacing w:line="276" w:lineRule="auto"/>
              <w:ind w:leftChars="0" w:left="0" w:firstLineChars="0" w:firstLine="0"/>
              <w:contextualSpacing/>
              <w:jc w:val="both"/>
              <w:rPr>
                <w:rFonts w:eastAsia="Tahoma"/>
                <w:i/>
                <w:iCs/>
                <w:lang w:val="id-ID"/>
              </w:rPr>
            </w:pPr>
            <w:r w:rsidRPr="00863372">
              <w:rPr>
                <w:rFonts w:eastAsia="Tahoma"/>
                <w:i/>
                <w:iCs/>
                <w:lang w:val="id-ID"/>
              </w:rPr>
              <w:t xml:space="preserve">Mothers had a median age of 28 years (IQR = 6 years), were Chilean (96.6%), re_ported being employed (68.2%) and 47.1% had more than 16 years of education. The majority (82.4%) of participants reported accessing information on BLW from social media, with 19% and 18% reporting having obtained information from health professionals and friends, respectively. Children were of average birth weight (91.9% between 2500 and 4000 g) and had been exclusively breastfed in the first 6 months of life (82.4%). During the practice of BLW, moth_ers reported that 78% of children experienced gagging, 28% choking and 3% suffocation. Additional information on characteristics of mothers and children is provided in Table 1. First food was given at a median age of 6.4 months (IQR = 0.7) and BLW began at a median </w:t>
            </w:r>
            <w:r w:rsidRPr="00863372">
              <w:rPr>
                <w:rFonts w:eastAsia="Tahoma"/>
                <w:i/>
                <w:iCs/>
                <w:lang w:val="id-ID"/>
              </w:rPr>
              <w:lastRenderedPageBreak/>
              <w:t>age of 6.9 months (IQR = 1.0).</w:t>
            </w:r>
          </w:p>
        </w:tc>
      </w:tr>
      <w:tr w:rsidR="00171720" w:rsidRPr="00863372" w14:paraId="42ED4DC3" w14:textId="77777777" w:rsidTr="006C0731">
        <w:trPr>
          <w:jc w:val="center"/>
        </w:trPr>
        <w:tc>
          <w:tcPr>
            <w:tcW w:w="342" w:type="pct"/>
            <w:vAlign w:val="center"/>
          </w:tcPr>
          <w:p w14:paraId="5DBF3FD0" w14:textId="77777777" w:rsidR="00863372" w:rsidRPr="00863372" w:rsidRDefault="00863372" w:rsidP="00863372">
            <w:pPr>
              <w:spacing w:line="276" w:lineRule="auto"/>
              <w:ind w:leftChars="0" w:left="0" w:firstLineChars="0" w:firstLine="709"/>
              <w:contextualSpacing/>
              <w:jc w:val="both"/>
              <w:rPr>
                <w:rFonts w:eastAsia="Tahoma"/>
                <w:lang w:val="id-ID"/>
              </w:rPr>
            </w:pPr>
            <w:r w:rsidRPr="00863372">
              <w:rPr>
                <w:rFonts w:eastAsia="Tahoma"/>
                <w:lang w:val="id-ID"/>
              </w:rPr>
              <w:lastRenderedPageBreak/>
              <w:t>3</w:t>
            </w:r>
          </w:p>
        </w:tc>
        <w:tc>
          <w:tcPr>
            <w:tcW w:w="685" w:type="pct"/>
            <w:vAlign w:val="center"/>
          </w:tcPr>
          <w:p w14:paraId="0CFFE482" w14:textId="46FEC65C" w:rsidR="00863372" w:rsidRPr="00863372" w:rsidRDefault="008D3474" w:rsidP="00171720">
            <w:pPr>
              <w:spacing w:line="276" w:lineRule="auto"/>
              <w:ind w:leftChars="0" w:left="0" w:firstLineChars="0" w:firstLine="27"/>
              <w:contextualSpacing/>
              <w:jc w:val="both"/>
              <w:rPr>
                <w:rFonts w:eastAsia="Tahoma"/>
                <w:lang w:val="id-ID"/>
              </w:rPr>
            </w:pPr>
            <w:r>
              <w:rPr>
                <w:rFonts w:eastAsia="Tahoma"/>
                <w:lang w:val="id-ID"/>
              </w:rPr>
              <w:fldChar w:fldCharType="begin" w:fldLock="1"/>
            </w:r>
            <w:r w:rsidR="009B52E0">
              <w:rPr>
                <w:rFonts w:eastAsia="Tahoma"/>
                <w:lang w:val="id-ID"/>
              </w:rPr>
              <w:instrText>ADDIN CSL_CITATION {"citationItems":[{"id":"ITEM-1","itemData":{"author":[{"dropping-particle":"","family":"Chelliah","given":"Ramachandran","non-dropping-particle":"","parse-names":false,"suffix":""},{"dropping-particle":"","family":"Banan-MwineDaliri","given":"Eric","non-dropping-particle":"","parse-names":false,"suffix":""},{"dropping-particle":"","family":"Khan","given":"Imran","non-dropping-particle":"","parse-names":false,"suffix":""},{"dropping-particle":"","family":"Wei","given":"Shuai","non-dropping-particle":"","parse-names":false,"suffix":""},{"dropping-particle":"","family":"Elahi","given":"Fazle","non-dropping-particle":"","parse-names":false,"suffix":""},{"dropping-particle":"","family":"Yeon","given":"Su-Jung","non-dropping-particle":"","parse-names":false,"suffix":""},{"dropping-particle":"","family":"Selvakumar","given":"Vijayalakshmi","non-dropping-particle":"","parse-names":false,"suffix":""},{"dropping-particle":"","family":"Ofosu","given":"Fred Kwame","non-dropping-particle":"","parse-names":false,"suffix":""},{"dropping-particle":"","family":"Rubab","given":"Momna","non-dropping-particle":"","parse-names":false,"suffix":""},{"dropping-particle":"","family":"Ju","given":"Hum Hun","non-dropping-particle":"","parse-names":false,"suffix":""}],"container-title":"Briefings in Bioinformatics","id":"ITEM-1","issue":"2","issued":{"date-parts":[["2022"]]},"publisher":"Oxford Academic","title":"A review on the application of bioinformatics tools in food microbiome studies","type":"article-journal","volume":"23"},"uris":["http://www.mendeley.com/documents/?uuid=4ad7e0a3-6734-4bb6-b33e-7cb481c062ed"]}],"mendeley":{"formattedCitation":"(Chelliah et al., 2022)","plainTextFormattedCitation":"(Chelliah et al., 2022)","previouslyFormattedCitation":"(Chelliah et al., 2022)"},"properties":{"noteIndex":0},"schema":"https://github.com/citation-style-language/schema/raw/master/csl-citation.json"}</w:instrText>
            </w:r>
            <w:r>
              <w:rPr>
                <w:rFonts w:eastAsia="Tahoma"/>
                <w:lang w:val="id-ID"/>
              </w:rPr>
              <w:fldChar w:fldCharType="separate"/>
            </w:r>
            <w:r w:rsidRPr="008D3474">
              <w:rPr>
                <w:rFonts w:eastAsia="Tahoma"/>
                <w:noProof/>
                <w:lang w:val="id-ID"/>
              </w:rPr>
              <w:t>(Chelliah et al., 2022)</w:t>
            </w:r>
            <w:r>
              <w:rPr>
                <w:rFonts w:eastAsia="Tahoma"/>
                <w:lang w:val="id-ID"/>
              </w:rPr>
              <w:fldChar w:fldCharType="end"/>
            </w:r>
          </w:p>
        </w:tc>
        <w:tc>
          <w:tcPr>
            <w:tcW w:w="409" w:type="pct"/>
            <w:vAlign w:val="center"/>
          </w:tcPr>
          <w:p w14:paraId="4FEE0FD0" w14:textId="77777777" w:rsidR="00863372" w:rsidRPr="00863372" w:rsidRDefault="00863372" w:rsidP="00171720">
            <w:pPr>
              <w:spacing w:line="276" w:lineRule="auto"/>
              <w:ind w:leftChars="0" w:left="0" w:firstLineChars="0" w:firstLine="0"/>
              <w:contextualSpacing/>
              <w:jc w:val="both"/>
              <w:rPr>
                <w:rFonts w:eastAsia="Tahoma"/>
                <w:lang w:val="id-ID"/>
              </w:rPr>
            </w:pPr>
            <w:r w:rsidRPr="00863372">
              <w:rPr>
                <w:rFonts w:eastAsia="Tahoma"/>
                <w:lang w:val="id-ID"/>
              </w:rPr>
              <w:t>2021</w:t>
            </w:r>
          </w:p>
        </w:tc>
        <w:tc>
          <w:tcPr>
            <w:tcW w:w="617" w:type="pct"/>
            <w:vAlign w:val="center"/>
          </w:tcPr>
          <w:p w14:paraId="7AE18E6D" w14:textId="77777777" w:rsidR="00863372" w:rsidRPr="00863372" w:rsidRDefault="00863372" w:rsidP="00171720">
            <w:pPr>
              <w:spacing w:line="276" w:lineRule="auto"/>
              <w:ind w:leftChars="0" w:left="0" w:firstLineChars="0" w:firstLine="0"/>
              <w:contextualSpacing/>
              <w:jc w:val="both"/>
              <w:rPr>
                <w:rFonts w:eastAsia="Tahoma"/>
                <w:lang w:val="id-ID"/>
              </w:rPr>
            </w:pPr>
            <w:r w:rsidRPr="00863372">
              <w:rPr>
                <w:rFonts w:eastAsia="Tahoma"/>
                <w:lang w:val="id-ID"/>
              </w:rPr>
              <w:t>Vol. 15</w:t>
            </w:r>
          </w:p>
        </w:tc>
        <w:tc>
          <w:tcPr>
            <w:tcW w:w="891" w:type="pct"/>
            <w:vAlign w:val="center"/>
          </w:tcPr>
          <w:p w14:paraId="3A21F312" w14:textId="77777777" w:rsidR="00863372" w:rsidRPr="00863372" w:rsidRDefault="00863372" w:rsidP="00171720">
            <w:pPr>
              <w:spacing w:line="276" w:lineRule="auto"/>
              <w:ind w:leftChars="0" w:left="0" w:firstLineChars="0" w:firstLine="0"/>
              <w:contextualSpacing/>
              <w:jc w:val="both"/>
              <w:rPr>
                <w:rFonts w:eastAsia="Tahoma"/>
                <w:i/>
                <w:iCs/>
                <w:lang w:val="id-ID"/>
              </w:rPr>
            </w:pPr>
            <w:r w:rsidRPr="00863372">
              <w:rPr>
                <w:rFonts w:eastAsia="Tahoma"/>
                <w:i/>
                <w:iCs/>
                <w:lang w:val="id-ID"/>
              </w:rPr>
              <w:t>Comparison of food and nutrient intake in infants aged 6–12 months, following baby‐led or traditional weaning: A cross‐sectional study</w:t>
            </w:r>
          </w:p>
        </w:tc>
        <w:tc>
          <w:tcPr>
            <w:tcW w:w="850" w:type="pct"/>
            <w:vAlign w:val="center"/>
          </w:tcPr>
          <w:p w14:paraId="4376BC9A" w14:textId="77777777" w:rsidR="00863372" w:rsidRPr="00863372" w:rsidRDefault="00863372" w:rsidP="00171720">
            <w:pPr>
              <w:spacing w:line="276" w:lineRule="auto"/>
              <w:ind w:leftChars="0" w:left="0" w:firstLineChars="0" w:firstLine="0"/>
              <w:contextualSpacing/>
              <w:jc w:val="both"/>
              <w:rPr>
                <w:rFonts w:eastAsia="Tahoma"/>
                <w:b/>
                <w:lang w:val="id-ID"/>
              </w:rPr>
            </w:pPr>
            <w:r w:rsidRPr="00863372">
              <w:rPr>
                <w:rFonts w:eastAsia="Tahoma"/>
                <w:b/>
                <w:lang w:val="id-ID"/>
              </w:rPr>
              <w:t xml:space="preserve">D : </w:t>
            </w:r>
            <w:r w:rsidRPr="00863372">
              <w:rPr>
                <w:rFonts w:eastAsia="Tahoma"/>
                <w:i/>
                <w:iCs/>
                <w:lang w:val="id-ID"/>
              </w:rPr>
              <w:t>cross-sectional</w:t>
            </w:r>
          </w:p>
          <w:p w14:paraId="3D2E293A" w14:textId="77777777" w:rsidR="00863372" w:rsidRPr="00863372" w:rsidRDefault="00863372" w:rsidP="00171720">
            <w:pPr>
              <w:spacing w:line="276" w:lineRule="auto"/>
              <w:ind w:leftChars="0" w:left="0" w:firstLineChars="0" w:firstLine="0"/>
              <w:contextualSpacing/>
              <w:jc w:val="both"/>
              <w:rPr>
                <w:rFonts w:eastAsia="Tahoma"/>
                <w:lang w:val="id-ID"/>
              </w:rPr>
            </w:pPr>
            <w:r w:rsidRPr="00863372">
              <w:rPr>
                <w:rFonts w:eastAsia="Tahoma"/>
                <w:b/>
                <w:lang w:val="id-ID"/>
              </w:rPr>
              <w:t xml:space="preserve">S : </w:t>
            </w:r>
            <w:r w:rsidRPr="00863372">
              <w:rPr>
                <w:rFonts w:eastAsia="Tahoma"/>
                <w:lang w:val="id-ID"/>
              </w:rPr>
              <w:t>orang tua yang menyelesaikan survei online.</w:t>
            </w:r>
          </w:p>
          <w:p w14:paraId="2EF06246" w14:textId="77777777" w:rsidR="00863372" w:rsidRPr="00863372" w:rsidRDefault="00863372" w:rsidP="00171720">
            <w:pPr>
              <w:spacing w:line="276" w:lineRule="auto"/>
              <w:ind w:leftChars="0" w:left="0" w:firstLineChars="0" w:firstLine="0"/>
              <w:contextualSpacing/>
              <w:jc w:val="both"/>
              <w:rPr>
                <w:rFonts w:eastAsia="Tahoma"/>
                <w:b/>
                <w:i/>
                <w:iCs/>
                <w:lang w:val="id-ID"/>
              </w:rPr>
            </w:pPr>
            <w:r w:rsidRPr="00863372">
              <w:rPr>
                <w:rFonts w:eastAsia="Tahoma"/>
                <w:b/>
                <w:lang w:val="id-ID"/>
              </w:rPr>
              <w:t xml:space="preserve">V : </w:t>
            </w:r>
            <w:r w:rsidRPr="00863372">
              <w:rPr>
                <w:rFonts w:eastAsia="Tahoma"/>
                <w:i/>
                <w:iCs/>
                <w:lang w:val="id-ID"/>
              </w:rPr>
              <w:t>food and nutrient intake in infants aged 6–12 months</w:t>
            </w:r>
            <w:r w:rsidRPr="00863372">
              <w:rPr>
                <w:rFonts w:eastAsia="Tahoma"/>
                <w:b/>
                <w:i/>
                <w:iCs/>
                <w:lang w:val="id-ID"/>
              </w:rPr>
              <w:t xml:space="preserve">, </w:t>
            </w:r>
            <w:r w:rsidRPr="00863372">
              <w:rPr>
                <w:rFonts w:eastAsia="Tahoma"/>
                <w:i/>
                <w:iCs/>
                <w:lang w:val="id-ID"/>
              </w:rPr>
              <w:t>food and nutrient intake in infants aged 6–12 months</w:t>
            </w:r>
          </w:p>
          <w:p w14:paraId="56F6E6DA" w14:textId="77777777" w:rsidR="00863372" w:rsidRPr="00863372" w:rsidRDefault="00863372" w:rsidP="00171720">
            <w:pPr>
              <w:spacing w:line="276" w:lineRule="auto"/>
              <w:ind w:leftChars="0" w:left="0" w:firstLineChars="0" w:firstLine="0"/>
              <w:contextualSpacing/>
              <w:jc w:val="both"/>
              <w:rPr>
                <w:rFonts w:eastAsia="Tahoma"/>
                <w:i/>
                <w:lang w:val="id-ID"/>
              </w:rPr>
            </w:pPr>
            <w:r w:rsidRPr="00863372">
              <w:rPr>
                <w:rFonts w:eastAsia="Tahoma"/>
                <w:b/>
                <w:lang w:val="id-ID"/>
              </w:rPr>
              <w:t xml:space="preserve">I : </w:t>
            </w:r>
            <w:r w:rsidRPr="00863372">
              <w:rPr>
                <w:rFonts w:eastAsia="Tahoma"/>
                <w:lang w:val="id-ID"/>
              </w:rPr>
              <w:t>kuesioner</w:t>
            </w:r>
          </w:p>
          <w:p w14:paraId="590327B7" w14:textId="77777777" w:rsidR="00863372" w:rsidRPr="00863372" w:rsidRDefault="00863372" w:rsidP="00171720">
            <w:pPr>
              <w:spacing w:line="276" w:lineRule="auto"/>
              <w:ind w:leftChars="0" w:left="0" w:firstLineChars="0" w:firstLine="0"/>
              <w:contextualSpacing/>
              <w:jc w:val="both"/>
              <w:rPr>
                <w:rFonts w:eastAsia="Tahoma"/>
                <w:lang w:val="id-ID"/>
              </w:rPr>
            </w:pPr>
            <w:r w:rsidRPr="00863372">
              <w:rPr>
                <w:rFonts w:eastAsia="Tahoma"/>
                <w:b/>
                <w:lang w:val="id-ID"/>
              </w:rPr>
              <w:t xml:space="preserve">A : </w:t>
            </w:r>
            <w:r w:rsidRPr="00863372">
              <w:rPr>
                <w:rFonts w:eastAsia="Tahoma"/>
                <w:lang w:val="id-ID"/>
              </w:rPr>
              <w:t>Data diekspor ke SPSS, versi 24.0,36, uji Shapiro-Wilk dan uji Kolmogorov-Smirnov</w:t>
            </w:r>
          </w:p>
        </w:tc>
        <w:tc>
          <w:tcPr>
            <w:tcW w:w="1205" w:type="pct"/>
            <w:vAlign w:val="center"/>
          </w:tcPr>
          <w:p w14:paraId="69176E3F" w14:textId="77777777" w:rsidR="00863372" w:rsidRPr="00863372" w:rsidRDefault="00863372" w:rsidP="00171720">
            <w:pPr>
              <w:spacing w:line="276" w:lineRule="auto"/>
              <w:ind w:leftChars="0" w:left="0" w:firstLineChars="0" w:hanging="26"/>
              <w:contextualSpacing/>
              <w:jc w:val="both"/>
              <w:rPr>
                <w:rFonts w:eastAsia="Tahoma"/>
                <w:i/>
                <w:iCs/>
                <w:lang w:val="id-ID"/>
              </w:rPr>
            </w:pPr>
            <w:r w:rsidRPr="00863372">
              <w:rPr>
                <w:rFonts w:eastAsia="Tahoma"/>
                <w:i/>
                <w:iCs/>
                <w:lang w:val="id-ID"/>
              </w:rPr>
              <w:t xml:space="preserve">Infants were grouped according to age (6–8 months; TW [n = 36] and BLW [n = 24]) and (9–12 months; TW [n = 24] and BLW [n = 12]). BLW babies were more likely to be breast fed (p = 0.002), consumed a higher percentage of foods also consumed by their mother (p = 0.008) and were fed less purees (p &lt; 0.001) at 6–8 months. TW babies were spoon fed more (p ≤ 0.001) at all ages. Amongst babies aged 6–8 months, total intake (from complementary food plus milk) of iron (p = 0.021), zinc (p = 0.048), iodine (p = 0.031), vitamin B12 (p = 0.002) and vitamin D (p = 0.042) and both vitamin B12 (p = 0.027) and vitamin D (p = 0.035) from complementary food alone was higher in babies following TW. Compared to TW, BLW babies aged 6–8 months had a higher percentage energy intake from fat (p = 0.043) and saturated fat (p = 0.026) from their milk. No differences in </w:t>
            </w:r>
            <w:r w:rsidRPr="00863372">
              <w:rPr>
                <w:rFonts w:eastAsia="Tahoma"/>
                <w:i/>
                <w:iCs/>
                <w:lang w:val="id-ID"/>
              </w:rPr>
              <w:lastRenderedPageBreak/>
              <w:t>nutrient intake were observed amongst infants aged 9–12 months. Few differences were observed between groups in their number of exposures to specific food groups.</w:t>
            </w:r>
          </w:p>
        </w:tc>
      </w:tr>
      <w:tr w:rsidR="00171720" w:rsidRPr="00863372" w14:paraId="0E53B4C7" w14:textId="77777777" w:rsidTr="006C0731">
        <w:trPr>
          <w:jc w:val="center"/>
        </w:trPr>
        <w:tc>
          <w:tcPr>
            <w:tcW w:w="342" w:type="pct"/>
            <w:vAlign w:val="center"/>
          </w:tcPr>
          <w:p w14:paraId="24CD1ABE" w14:textId="77777777" w:rsidR="00863372" w:rsidRPr="00863372" w:rsidRDefault="00863372" w:rsidP="00863372">
            <w:pPr>
              <w:spacing w:line="276" w:lineRule="auto"/>
              <w:ind w:leftChars="0" w:left="0" w:firstLineChars="0" w:firstLine="709"/>
              <w:contextualSpacing/>
              <w:jc w:val="both"/>
              <w:rPr>
                <w:rFonts w:eastAsia="Tahoma"/>
                <w:lang w:val="id-ID"/>
              </w:rPr>
            </w:pPr>
            <w:r w:rsidRPr="00863372">
              <w:rPr>
                <w:rFonts w:eastAsia="Tahoma"/>
                <w:lang w:val="id-ID"/>
              </w:rPr>
              <w:lastRenderedPageBreak/>
              <w:t>4</w:t>
            </w:r>
          </w:p>
        </w:tc>
        <w:tc>
          <w:tcPr>
            <w:tcW w:w="685" w:type="pct"/>
            <w:vAlign w:val="center"/>
          </w:tcPr>
          <w:p w14:paraId="6B87A9E3" w14:textId="00CB7AB7" w:rsidR="00863372" w:rsidRPr="00863372" w:rsidRDefault="009B52E0" w:rsidP="009B52E0">
            <w:pPr>
              <w:spacing w:line="276" w:lineRule="auto"/>
              <w:ind w:leftChars="0" w:left="0" w:firstLineChars="0" w:firstLine="0"/>
              <w:contextualSpacing/>
              <w:jc w:val="both"/>
              <w:rPr>
                <w:rFonts w:eastAsia="Tahoma"/>
                <w:lang w:val="id-ID"/>
              </w:rPr>
            </w:pPr>
            <w:r>
              <w:rPr>
                <w:rFonts w:eastAsia="Tahoma"/>
                <w:lang w:val="id-ID"/>
              </w:rPr>
              <w:fldChar w:fldCharType="begin" w:fldLock="1"/>
            </w:r>
            <w:r>
              <w:rPr>
                <w:rFonts w:eastAsia="Tahoma"/>
                <w:lang w:val="id-ID"/>
              </w:rPr>
              <w:instrText>ADDIN CSL_CITATION {"citationItems":[{"id":"ITEM-1","itemData":{"ISSN":"1130-8621","author":[{"dropping-particle":"","family":"Utami","given":"Ayu Fitria","non-dropping-particle":"","parse-names":false,"suffix":""},{"dropping-particle":"","family":"Wanda","given":"Dessie","non-dropping-particle":"","parse-names":false,"suffix":""}],"container-title":"Enfermería Clínica","id":"ITEM-1","issued":{"date-parts":[["2019"]]},"page":"87-95","publisher":"Elsevier","title":"Is the baby-led weaning approach an effective choice for introducing first foods? A literature review","type":"article-journal","volume":"29"},"uris":["http://www.mendeley.com/documents/?uuid=83c9472d-9bbb-453b-992b-5eca3a3126c2"]}],"mendeley":{"formattedCitation":"(Utami &amp; Wanda, 2019)","plainTextFormattedCitation":"(Utami &amp; Wanda, 2019)","previouslyFormattedCitation":"(Utami &amp; Wanda, 2019)"},"properties":{"noteIndex":0},"schema":"https://github.com/citation-style-language/schema/raw/master/csl-citation.json"}</w:instrText>
            </w:r>
            <w:r>
              <w:rPr>
                <w:rFonts w:eastAsia="Tahoma"/>
                <w:lang w:val="id-ID"/>
              </w:rPr>
              <w:fldChar w:fldCharType="separate"/>
            </w:r>
            <w:r w:rsidRPr="009B52E0">
              <w:rPr>
                <w:rFonts w:eastAsia="Tahoma"/>
                <w:noProof/>
                <w:lang w:val="id-ID"/>
              </w:rPr>
              <w:t>(Utami &amp; Wanda, 2019)</w:t>
            </w:r>
            <w:r>
              <w:rPr>
                <w:rFonts w:eastAsia="Tahoma"/>
                <w:lang w:val="id-ID"/>
              </w:rPr>
              <w:fldChar w:fldCharType="end"/>
            </w:r>
          </w:p>
        </w:tc>
        <w:tc>
          <w:tcPr>
            <w:tcW w:w="409" w:type="pct"/>
            <w:vAlign w:val="center"/>
          </w:tcPr>
          <w:p w14:paraId="4E8D5284" w14:textId="77777777" w:rsidR="00863372" w:rsidRPr="00863372" w:rsidRDefault="00863372" w:rsidP="00171720">
            <w:pPr>
              <w:spacing w:line="276" w:lineRule="auto"/>
              <w:ind w:leftChars="0" w:left="0" w:firstLineChars="0" w:firstLine="34"/>
              <w:contextualSpacing/>
              <w:jc w:val="both"/>
              <w:rPr>
                <w:rFonts w:eastAsia="Tahoma"/>
                <w:lang w:val="id-ID"/>
              </w:rPr>
            </w:pPr>
            <w:r w:rsidRPr="00863372">
              <w:rPr>
                <w:rFonts w:eastAsia="Tahoma"/>
                <w:lang w:val="id-ID"/>
              </w:rPr>
              <w:t>2021</w:t>
            </w:r>
          </w:p>
        </w:tc>
        <w:tc>
          <w:tcPr>
            <w:tcW w:w="617" w:type="pct"/>
            <w:vAlign w:val="center"/>
          </w:tcPr>
          <w:p w14:paraId="1EA35EE8" w14:textId="77777777" w:rsidR="00863372" w:rsidRPr="00863372" w:rsidRDefault="00863372" w:rsidP="00171720">
            <w:pPr>
              <w:spacing w:line="276" w:lineRule="auto"/>
              <w:ind w:leftChars="0" w:left="0" w:firstLineChars="0" w:firstLine="0"/>
              <w:contextualSpacing/>
              <w:jc w:val="both"/>
              <w:rPr>
                <w:rFonts w:eastAsia="Tahoma"/>
                <w:lang w:val="id-ID"/>
              </w:rPr>
            </w:pPr>
            <w:r w:rsidRPr="00863372">
              <w:rPr>
                <w:rFonts w:eastAsia="Tahoma"/>
                <w:lang w:val="id-ID"/>
              </w:rPr>
              <w:t>Vol. 25</w:t>
            </w:r>
          </w:p>
        </w:tc>
        <w:tc>
          <w:tcPr>
            <w:tcW w:w="891" w:type="pct"/>
            <w:vAlign w:val="center"/>
          </w:tcPr>
          <w:p w14:paraId="7C7CB2A9" w14:textId="77777777" w:rsidR="00863372" w:rsidRPr="00863372" w:rsidRDefault="00863372" w:rsidP="00171720">
            <w:pPr>
              <w:spacing w:line="276" w:lineRule="auto"/>
              <w:ind w:leftChars="0" w:left="0" w:firstLineChars="0" w:firstLine="0"/>
              <w:contextualSpacing/>
              <w:jc w:val="both"/>
              <w:rPr>
                <w:rFonts w:eastAsia="Tahoma"/>
                <w:i/>
                <w:iCs/>
                <w:lang w:val="id-ID"/>
              </w:rPr>
            </w:pPr>
            <w:r w:rsidRPr="00863372">
              <w:rPr>
                <w:rFonts w:eastAsia="Tahoma"/>
                <w:i/>
                <w:iCs/>
                <w:lang w:val="id-ID"/>
              </w:rPr>
              <w:t>aby-led complementary feeding: a randomized controlled study</w:t>
            </w:r>
          </w:p>
        </w:tc>
        <w:tc>
          <w:tcPr>
            <w:tcW w:w="850" w:type="pct"/>
            <w:vAlign w:val="center"/>
          </w:tcPr>
          <w:p w14:paraId="56DEE911" w14:textId="77777777" w:rsidR="00863372" w:rsidRPr="00863372" w:rsidRDefault="00863372" w:rsidP="00171720">
            <w:pPr>
              <w:spacing w:line="276" w:lineRule="auto"/>
              <w:ind w:leftChars="0" w:left="0" w:firstLineChars="0" w:firstLine="0"/>
              <w:contextualSpacing/>
              <w:jc w:val="both"/>
              <w:rPr>
                <w:rFonts w:eastAsia="Tahoma"/>
                <w:b/>
                <w:lang w:val="id-ID"/>
              </w:rPr>
            </w:pPr>
            <w:r w:rsidRPr="00863372">
              <w:rPr>
                <w:rFonts w:eastAsia="Tahoma"/>
                <w:b/>
                <w:lang w:val="id-ID"/>
              </w:rPr>
              <w:t xml:space="preserve">D : </w:t>
            </w:r>
            <w:r w:rsidRPr="00863372">
              <w:rPr>
                <w:rFonts w:eastAsia="Tahoma"/>
                <w:i/>
                <w:iCs/>
                <w:lang w:val="id-ID"/>
              </w:rPr>
              <w:t>a randomized controlled study</w:t>
            </w:r>
          </w:p>
          <w:p w14:paraId="40A00BC4" w14:textId="77777777" w:rsidR="00863372" w:rsidRPr="00863372" w:rsidRDefault="00863372" w:rsidP="00171720">
            <w:pPr>
              <w:spacing w:line="276" w:lineRule="auto"/>
              <w:ind w:leftChars="0" w:left="0" w:firstLineChars="0" w:firstLine="0"/>
              <w:contextualSpacing/>
              <w:jc w:val="both"/>
              <w:rPr>
                <w:rFonts w:eastAsia="Tahoma"/>
                <w:lang w:val="id-ID"/>
              </w:rPr>
            </w:pPr>
            <w:r w:rsidRPr="00863372">
              <w:rPr>
                <w:rFonts w:eastAsia="Tahoma"/>
                <w:b/>
                <w:lang w:val="id-ID"/>
              </w:rPr>
              <w:t xml:space="preserve">S : </w:t>
            </w:r>
            <w:r w:rsidRPr="00863372">
              <w:rPr>
                <w:rFonts w:eastAsia="Tahoma"/>
                <w:lang w:val="id-ID"/>
              </w:rPr>
              <w:t>280 bayi sehat berusia 5 -6 bulan</w:t>
            </w:r>
          </w:p>
          <w:p w14:paraId="56F028D5" w14:textId="77777777" w:rsidR="00863372" w:rsidRPr="00863372" w:rsidRDefault="00863372" w:rsidP="00171720">
            <w:pPr>
              <w:spacing w:line="276" w:lineRule="auto"/>
              <w:ind w:leftChars="0" w:left="0" w:firstLineChars="0" w:firstLine="0"/>
              <w:contextualSpacing/>
              <w:jc w:val="both"/>
              <w:rPr>
                <w:rFonts w:eastAsia="Tahoma"/>
                <w:b/>
                <w:lang w:val="id-ID"/>
              </w:rPr>
            </w:pPr>
            <w:r w:rsidRPr="00863372">
              <w:rPr>
                <w:rFonts w:eastAsia="Tahoma"/>
                <w:b/>
                <w:lang w:val="id-ID"/>
              </w:rPr>
              <w:t xml:space="preserve">V : </w:t>
            </w:r>
            <w:r w:rsidRPr="00863372">
              <w:rPr>
                <w:rFonts w:eastAsia="Tahoma"/>
                <w:i/>
                <w:iCs/>
                <w:lang w:val="id-ID"/>
              </w:rPr>
              <w:t>complementary feeding</w:t>
            </w:r>
          </w:p>
          <w:p w14:paraId="565B49EC" w14:textId="77777777" w:rsidR="00863372" w:rsidRPr="00863372" w:rsidRDefault="00863372" w:rsidP="00171720">
            <w:pPr>
              <w:spacing w:line="276" w:lineRule="auto"/>
              <w:ind w:leftChars="0" w:left="0" w:firstLineChars="0" w:firstLine="0"/>
              <w:contextualSpacing/>
              <w:jc w:val="both"/>
              <w:rPr>
                <w:rFonts w:eastAsia="Tahoma"/>
                <w:lang w:val="id-ID"/>
              </w:rPr>
            </w:pPr>
            <w:r w:rsidRPr="00863372">
              <w:rPr>
                <w:rFonts w:eastAsia="Tahoma"/>
                <w:b/>
                <w:lang w:val="id-ID"/>
              </w:rPr>
              <w:t xml:space="preserve">I : </w:t>
            </w:r>
            <w:r w:rsidRPr="00863372">
              <w:rPr>
                <w:rFonts w:eastAsia="Tahoma"/>
                <w:lang w:val="id-ID"/>
              </w:rPr>
              <w:t>kuesioner</w:t>
            </w:r>
          </w:p>
          <w:p w14:paraId="072FB4B6" w14:textId="77777777" w:rsidR="00863372" w:rsidRPr="00863372" w:rsidRDefault="00863372" w:rsidP="00171720">
            <w:pPr>
              <w:spacing w:line="276" w:lineRule="auto"/>
              <w:ind w:leftChars="0" w:left="0" w:firstLineChars="0" w:firstLine="0"/>
              <w:contextualSpacing/>
              <w:jc w:val="both"/>
              <w:rPr>
                <w:rFonts w:eastAsia="Tahoma"/>
                <w:lang w:val="id-ID"/>
              </w:rPr>
            </w:pPr>
            <w:r w:rsidRPr="00863372">
              <w:rPr>
                <w:rFonts w:eastAsia="Tahoma"/>
                <w:b/>
                <w:lang w:val="id-ID"/>
              </w:rPr>
              <w:t xml:space="preserve">A : </w:t>
            </w:r>
            <w:r w:rsidRPr="00863372">
              <w:rPr>
                <w:rFonts w:eastAsia="Tahoma"/>
                <w:lang w:val="id-ID"/>
              </w:rPr>
              <w:t>SPSS 16.0, Chi-kuadrat tes</w:t>
            </w:r>
          </w:p>
        </w:tc>
        <w:tc>
          <w:tcPr>
            <w:tcW w:w="1205" w:type="pct"/>
            <w:vAlign w:val="center"/>
          </w:tcPr>
          <w:p w14:paraId="4C3452A7" w14:textId="77777777" w:rsidR="00863372" w:rsidRPr="00863372" w:rsidRDefault="00863372" w:rsidP="00171720">
            <w:pPr>
              <w:spacing w:line="276" w:lineRule="auto"/>
              <w:ind w:leftChars="0" w:left="0" w:firstLineChars="0" w:hanging="26"/>
              <w:contextualSpacing/>
              <w:jc w:val="both"/>
              <w:rPr>
                <w:rFonts w:eastAsia="Tahoma"/>
                <w:i/>
                <w:iCs/>
                <w:lang w:val="id-ID"/>
              </w:rPr>
            </w:pPr>
            <w:r w:rsidRPr="00863372">
              <w:rPr>
                <w:rFonts w:eastAsia="Tahoma"/>
                <w:i/>
                <w:iCs/>
                <w:lang w:val="id-ID"/>
              </w:rPr>
              <w:t>Infants in the TSF were significantly currently heavier than those in the BLW group. Mean weight in kilogram of infants in the BLW group was 10. 4 ± 0. 9 compared with 11.1 ± 0. 5 in the TSF group. There was no statistically significant difference in the iron intakes from complementary foods by the BLW (7.97 ± 1.37 mg/day) and TSF group (7.90 ± 1.68 mg/day) participants who completed the diet records. Hematologic parameters were similar at 12 mon ths. The incidence of choking reported in the weekly interviews was not different between the groups.</w:t>
            </w:r>
          </w:p>
        </w:tc>
      </w:tr>
      <w:tr w:rsidR="00171720" w:rsidRPr="00863372" w14:paraId="2E9E8E86" w14:textId="77777777" w:rsidTr="006C0731">
        <w:trPr>
          <w:jc w:val="center"/>
        </w:trPr>
        <w:tc>
          <w:tcPr>
            <w:tcW w:w="342" w:type="pct"/>
            <w:vAlign w:val="center"/>
          </w:tcPr>
          <w:p w14:paraId="3C4ADD2E" w14:textId="77777777" w:rsidR="00863372" w:rsidRPr="00863372" w:rsidRDefault="00863372" w:rsidP="00863372">
            <w:pPr>
              <w:spacing w:line="276" w:lineRule="auto"/>
              <w:ind w:leftChars="0" w:left="0" w:firstLineChars="0" w:firstLine="709"/>
              <w:contextualSpacing/>
              <w:jc w:val="both"/>
              <w:rPr>
                <w:rFonts w:eastAsia="Tahoma"/>
                <w:lang w:val="id-ID"/>
              </w:rPr>
            </w:pPr>
            <w:r w:rsidRPr="00863372">
              <w:rPr>
                <w:rFonts w:eastAsia="Tahoma"/>
                <w:lang w:val="id-ID"/>
              </w:rPr>
              <w:t>5</w:t>
            </w:r>
          </w:p>
        </w:tc>
        <w:tc>
          <w:tcPr>
            <w:tcW w:w="685" w:type="pct"/>
            <w:tcBorders>
              <w:bottom w:val="single" w:sz="4" w:space="0" w:color="auto"/>
            </w:tcBorders>
            <w:vAlign w:val="center"/>
          </w:tcPr>
          <w:p w14:paraId="1F1411F8" w14:textId="0CD04D0F" w:rsidR="00863372" w:rsidRPr="00863372" w:rsidRDefault="0073650C" w:rsidP="00171720">
            <w:pPr>
              <w:spacing w:line="276" w:lineRule="auto"/>
              <w:ind w:leftChars="0" w:left="0" w:firstLineChars="0" w:firstLine="27"/>
              <w:contextualSpacing/>
              <w:jc w:val="both"/>
              <w:rPr>
                <w:rFonts w:eastAsia="Tahoma"/>
                <w:lang w:val="id-ID"/>
              </w:rPr>
            </w:pPr>
            <w:r>
              <w:rPr>
                <w:rFonts w:eastAsia="Tahoma"/>
                <w:lang w:val="id-ID"/>
              </w:rPr>
              <w:fldChar w:fldCharType="begin" w:fldLock="1"/>
            </w:r>
            <w:r>
              <w:rPr>
                <w:rFonts w:eastAsia="Tahoma"/>
                <w:lang w:val="id-ID"/>
              </w:rPr>
              <w:instrText>ADDIN CSL_CITATION {"citationItems":[{"id":"ITEM-1","itemData":{"ISSN":"2686-1828","author":[{"dropping-particle":"","family":"Maelissa","given":"Sinthia Rosanti","non-dropping-particle":"","parse-names":false,"suffix":""}],"container-title":"MOLUCCAS HEALTH JOURNAL","id":"ITEM-1","issue":"1","issued":{"date-parts":[["2020"]]},"title":"STATUS PEKERJAAN IBU DAN SUMBER INFORMASI BERHUBUNGAN DENGAN PEMBERIAN MAKANAN PENDAMPING ASI PADA BAYI&lt; 6 BULAN","type":"article-journal","volume":"2"},"uris":["http://www.mendeley.com/documents/?uuid=247f7cae-e47d-4526-b8fb-83acf2384a35"]}],"mendeley":{"formattedCitation":"(Maelissa, 2020)","plainTextFormattedCitation":"(Maelissa, 2020)","previouslyFormattedCitation":"(Maelissa, 2020)"},"properties":{"noteIndex":0},"schema":"https://github.com/citation-style-language/schema/raw/master/csl-citation.json"}</w:instrText>
            </w:r>
            <w:r>
              <w:rPr>
                <w:rFonts w:eastAsia="Tahoma"/>
                <w:lang w:val="id-ID"/>
              </w:rPr>
              <w:fldChar w:fldCharType="separate"/>
            </w:r>
            <w:r w:rsidRPr="0073650C">
              <w:rPr>
                <w:rFonts w:eastAsia="Tahoma"/>
                <w:noProof/>
                <w:lang w:val="id-ID"/>
              </w:rPr>
              <w:t>(Maelissa, 2020)</w:t>
            </w:r>
            <w:r>
              <w:rPr>
                <w:rFonts w:eastAsia="Tahoma"/>
                <w:lang w:val="id-ID"/>
              </w:rPr>
              <w:fldChar w:fldCharType="end"/>
            </w:r>
          </w:p>
        </w:tc>
        <w:tc>
          <w:tcPr>
            <w:tcW w:w="409" w:type="pct"/>
            <w:tcBorders>
              <w:bottom w:val="single" w:sz="4" w:space="0" w:color="auto"/>
            </w:tcBorders>
            <w:vAlign w:val="center"/>
          </w:tcPr>
          <w:p w14:paraId="60020BEB" w14:textId="77777777" w:rsidR="00863372" w:rsidRPr="00863372" w:rsidRDefault="00863372" w:rsidP="00171720">
            <w:pPr>
              <w:spacing w:line="276" w:lineRule="auto"/>
              <w:ind w:leftChars="0" w:left="0" w:firstLineChars="0" w:firstLine="34"/>
              <w:contextualSpacing/>
              <w:jc w:val="both"/>
              <w:rPr>
                <w:rFonts w:eastAsia="Tahoma"/>
                <w:lang w:val="id-ID"/>
              </w:rPr>
            </w:pPr>
            <w:r w:rsidRPr="00863372">
              <w:rPr>
                <w:rFonts w:eastAsia="Tahoma"/>
                <w:lang w:val="id-ID"/>
              </w:rPr>
              <w:t>2021</w:t>
            </w:r>
          </w:p>
        </w:tc>
        <w:tc>
          <w:tcPr>
            <w:tcW w:w="617" w:type="pct"/>
            <w:tcBorders>
              <w:bottom w:val="single" w:sz="4" w:space="0" w:color="auto"/>
            </w:tcBorders>
            <w:vAlign w:val="center"/>
          </w:tcPr>
          <w:p w14:paraId="49901262" w14:textId="77777777" w:rsidR="00863372" w:rsidRPr="00863372" w:rsidRDefault="00863372" w:rsidP="00171720">
            <w:pPr>
              <w:spacing w:line="276" w:lineRule="auto"/>
              <w:ind w:leftChars="0" w:left="0" w:firstLineChars="0" w:firstLine="0"/>
              <w:contextualSpacing/>
              <w:jc w:val="both"/>
              <w:rPr>
                <w:rFonts w:eastAsia="Tahoma"/>
                <w:lang w:val="id-ID"/>
              </w:rPr>
            </w:pPr>
            <w:r w:rsidRPr="00863372">
              <w:rPr>
                <w:rFonts w:eastAsia="Tahoma"/>
                <w:lang w:val="id-ID"/>
              </w:rPr>
              <w:t>Vol. 9</w:t>
            </w:r>
          </w:p>
        </w:tc>
        <w:tc>
          <w:tcPr>
            <w:tcW w:w="891" w:type="pct"/>
            <w:tcBorders>
              <w:bottom w:val="single" w:sz="4" w:space="0" w:color="auto"/>
            </w:tcBorders>
            <w:vAlign w:val="center"/>
          </w:tcPr>
          <w:p w14:paraId="371E158A" w14:textId="77777777" w:rsidR="00863372" w:rsidRPr="00863372" w:rsidRDefault="00863372" w:rsidP="00171720">
            <w:pPr>
              <w:spacing w:line="276" w:lineRule="auto"/>
              <w:ind w:leftChars="0" w:left="0" w:firstLineChars="0" w:firstLine="0"/>
              <w:contextualSpacing/>
              <w:jc w:val="both"/>
              <w:rPr>
                <w:rFonts w:eastAsia="Tahoma"/>
                <w:i/>
                <w:iCs/>
                <w:lang w:val="id-ID"/>
              </w:rPr>
            </w:pPr>
            <w:r w:rsidRPr="00863372">
              <w:rPr>
                <w:rFonts w:eastAsia="Tahoma"/>
                <w:i/>
                <w:iCs/>
                <w:lang w:val="id-ID"/>
              </w:rPr>
              <w:t>Baby-led weaning in Italy and potential implications for infant development</w:t>
            </w:r>
          </w:p>
        </w:tc>
        <w:tc>
          <w:tcPr>
            <w:tcW w:w="850" w:type="pct"/>
            <w:tcBorders>
              <w:bottom w:val="single" w:sz="4" w:space="0" w:color="auto"/>
            </w:tcBorders>
            <w:vAlign w:val="center"/>
          </w:tcPr>
          <w:p w14:paraId="182D241B" w14:textId="77777777" w:rsidR="00863372" w:rsidRPr="00863372" w:rsidRDefault="00863372" w:rsidP="00171720">
            <w:pPr>
              <w:spacing w:line="276" w:lineRule="auto"/>
              <w:ind w:leftChars="0" w:left="0" w:firstLineChars="0" w:firstLine="0"/>
              <w:contextualSpacing/>
              <w:jc w:val="both"/>
              <w:rPr>
                <w:rFonts w:eastAsia="Tahoma"/>
                <w:i/>
                <w:lang w:val="id-ID"/>
              </w:rPr>
            </w:pPr>
            <w:r w:rsidRPr="00863372">
              <w:rPr>
                <w:rFonts w:eastAsia="Tahoma"/>
                <w:b/>
                <w:lang w:val="id-ID"/>
              </w:rPr>
              <w:t xml:space="preserve">D : </w:t>
            </w:r>
            <w:r w:rsidRPr="00863372">
              <w:rPr>
                <w:rFonts w:eastAsia="Tahoma"/>
                <w:i/>
                <w:iCs/>
                <w:lang w:val="id-ID"/>
              </w:rPr>
              <w:t>cross-sectional</w:t>
            </w:r>
          </w:p>
          <w:p w14:paraId="16CED28A" w14:textId="77777777" w:rsidR="00863372" w:rsidRPr="00863372" w:rsidRDefault="00863372" w:rsidP="00171720">
            <w:pPr>
              <w:spacing w:line="276" w:lineRule="auto"/>
              <w:ind w:leftChars="0" w:left="0" w:firstLineChars="0" w:firstLine="0"/>
              <w:contextualSpacing/>
              <w:jc w:val="both"/>
              <w:rPr>
                <w:rFonts w:eastAsia="Tahoma"/>
                <w:b/>
                <w:lang w:val="id-ID"/>
              </w:rPr>
            </w:pPr>
            <w:r w:rsidRPr="00863372">
              <w:rPr>
                <w:rFonts w:eastAsia="Tahoma"/>
                <w:b/>
                <w:lang w:val="id-ID"/>
              </w:rPr>
              <w:t>S :</w:t>
            </w:r>
            <w:r w:rsidRPr="00863372">
              <w:rPr>
                <w:rFonts w:eastAsia="Tahoma"/>
                <w:lang w:val="id-ID"/>
              </w:rPr>
              <w:t xml:space="preserve"> 1.245 ibu dari bayi berusia 6-12 bulan</w:t>
            </w:r>
          </w:p>
          <w:p w14:paraId="176FAA7D" w14:textId="77777777" w:rsidR="00863372" w:rsidRPr="00863372" w:rsidRDefault="00863372" w:rsidP="00171720">
            <w:pPr>
              <w:spacing w:line="276" w:lineRule="auto"/>
              <w:ind w:leftChars="0" w:left="0" w:firstLineChars="0" w:firstLine="0"/>
              <w:contextualSpacing/>
              <w:jc w:val="both"/>
              <w:rPr>
                <w:rFonts w:eastAsia="Tahoma"/>
                <w:i/>
                <w:iCs/>
                <w:lang w:val="id-ID"/>
              </w:rPr>
            </w:pPr>
            <w:r w:rsidRPr="00863372">
              <w:rPr>
                <w:rFonts w:eastAsia="Tahoma"/>
                <w:b/>
                <w:lang w:val="id-ID"/>
              </w:rPr>
              <w:lastRenderedPageBreak/>
              <w:t xml:space="preserve">V : </w:t>
            </w:r>
            <w:r w:rsidRPr="00863372">
              <w:rPr>
                <w:rFonts w:eastAsia="Tahoma"/>
                <w:i/>
                <w:iCs/>
                <w:lang w:val="id-ID"/>
              </w:rPr>
              <w:t>Baby-led weaning in Italy, implications for infant development</w:t>
            </w:r>
          </w:p>
          <w:p w14:paraId="31EC3349" w14:textId="77777777" w:rsidR="00863372" w:rsidRPr="00863372" w:rsidRDefault="00863372" w:rsidP="00171720">
            <w:pPr>
              <w:spacing w:line="276" w:lineRule="auto"/>
              <w:ind w:leftChars="0" w:left="0" w:firstLineChars="0" w:firstLine="0"/>
              <w:contextualSpacing/>
              <w:jc w:val="both"/>
              <w:rPr>
                <w:rFonts w:eastAsia="Tahoma"/>
                <w:lang w:val="id-ID"/>
              </w:rPr>
            </w:pPr>
            <w:r w:rsidRPr="00863372">
              <w:rPr>
                <w:rFonts w:eastAsia="Tahoma"/>
                <w:b/>
                <w:lang w:val="id-ID"/>
              </w:rPr>
              <w:t xml:space="preserve">I : </w:t>
            </w:r>
            <w:r w:rsidRPr="00863372">
              <w:rPr>
                <w:rFonts w:eastAsia="Tahoma"/>
                <w:iCs/>
                <w:lang w:val="id-ID"/>
              </w:rPr>
              <w:t>media Sosial, kuesioner</w:t>
            </w:r>
          </w:p>
          <w:p w14:paraId="4D7841FF" w14:textId="77777777" w:rsidR="00863372" w:rsidRPr="00863372" w:rsidRDefault="00863372" w:rsidP="00171720">
            <w:pPr>
              <w:spacing w:line="276" w:lineRule="auto"/>
              <w:ind w:leftChars="0" w:left="0" w:firstLineChars="0" w:firstLine="0"/>
              <w:contextualSpacing/>
              <w:jc w:val="both"/>
              <w:rPr>
                <w:rFonts w:eastAsia="Tahoma"/>
                <w:b/>
                <w:lang w:val="id-ID"/>
              </w:rPr>
            </w:pPr>
            <w:r w:rsidRPr="00863372">
              <w:rPr>
                <w:rFonts w:eastAsia="Tahoma"/>
                <w:b/>
                <w:lang w:val="id-ID"/>
              </w:rPr>
              <w:t xml:space="preserve">A : </w:t>
            </w:r>
            <w:r w:rsidRPr="00863372">
              <w:rPr>
                <w:rFonts w:eastAsia="Tahoma"/>
                <w:lang w:val="id-ID"/>
              </w:rPr>
              <w:t>SPSS versi 25.</w:t>
            </w:r>
          </w:p>
        </w:tc>
        <w:tc>
          <w:tcPr>
            <w:tcW w:w="1205" w:type="pct"/>
            <w:tcBorders>
              <w:bottom w:val="single" w:sz="4" w:space="0" w:color="auto"/>
            </w:tcBorders>
            <w:vAlign w:val="center"/>
          </w:tcPr>
          <w:p w14:paraId="1988C29C" w14:textId="77777777" w:rsidR="00863372" w:rsidRPr="00863372" w:rsidRDefault="00863372" w:rsidP="00171720">
            <w:pPr>
              <w:spacing w:line="276" w:lineRule="auto"/>
              <w:ind w:leftChars="0" w:left="0" w:firstLineChars="0" w:hanging="26"/>
              <w:contextualSpacing/>
              <w:jc w:val="both"/>
              <w:rPr>
                <w:rFonts w:eastAsia="Tahoma"/>
                <w:i/>
                <w:iCs/>
                <w:lang w:val="id-ID"/>
              </w:rPr>
            </w:pPr>
            <w:r w:rsidRPr="00863372">
              <w:rPr>
                <w:rFonts w:eastAsia="Tahoma"/>
                <w:i/>
                <w:iCs/>
                <w:lang w:val="id-ID"/>
              </w:rPr>
              <w:lastRenderedPageBreak/>
              <w:t xml:space="preserve">percentage of spoon-feeding, pureed food, and family food eaten by infants. Overall, mothers reported spoon-feeding very </w:t>
            </w:r>
            <w:r w:rsidRPr="00863372">
              <w:rPr>
                <w:rFonts w:eastAsia="Tahoma"/>
                <w:i/>
                <w:iCs/>
                <w:lang w:val="id-ID"/>
              </w:rPr>
              <w:lastRenderedPageBreak/>
              <w:t>often (mode: 100%) and their infants eating family meals very often (mode: 90%), whereas they reported pure feeding very rarely (mode: 10%). These three measures were correlated: percentage of time spent spoon-feeding with percentage of whole foods (r = 0.556, p &lt; .001, N = 1236), spoon feeding with percentage of family feeding (r = 0.464, p &lt; .001, N = 1236 ), and feeding puree with family feeding (r = 0.491, p &lt; .001, N = 1245). The low scoop eating group" included 10% (n = 125) of the sample. "Low puree eating group" included 33.3% (n = 415) of the sample. "High family meal group" included 39.5% (n = 415). 492) of the sample A smaller percentage of participants simultaneously adhered to all three aspects of BLW, using low-level spoon feeding, low puree feeding and high level family feeding (6.91%, n = 86).</w:t>
            </w:r>
          </w:p>
        </w:tc>
      </w:tr>
    </w:tbl>
    <w:p w14:paraId="3DCA4D51" w14:textId="3B1E3B3C" w:rsidR="00FF1F33" w:rsidRPr="00FF1F33" w:rsidRDefault="00FF1F33" w:rsidP="0002396A">
      <w:pPr>
        <w:spacing w:line="276" w:lineRule="auto"/>
        <w:ind w:leftChars="0" w:left="0" w:firstLineChars="0" w:firstLine="0"/>
        <w:contextualSpacing/>
        <w:jc w:val="both"/>
        <w:rPr>
          <w:rFonts w:eastAsia="Tahoma"/>
        </w:rPr>
      </w:pPr>
    </w:p>
    <w:p w14:paraId="1504F418" w14:textId="5D1A3629" w:rsidR="00FF1F33" w:rsidRPr="00FF1F33" w:rsidRDefault="00FF1F33" w:rsidP="00FF1F33">
      <w:pPr>
        <w:spacing w:line="276" w:lineRule="auto"/>
        <w:ind w:leftChars="0" w:firstLineChars="0" w:firstLine="709"/>
        <w:contextualSpacing/>
        <w:jc w:val="both"/>
        <w:rPr>
          <w:rFonts w:eastAsia="Tahoma"/>
        </w:rPr>
      </w:pPr>
      <w:r w:rsidRPr="00FF1F33">
        <w:rPr>
          <w:rFonts w:eastAsia="Tahoma"/>
        </w:rPr>
        <w:lastRenderedPageBreak/>
        <w:t>The results obtained by the researcher after selecting from several journals using a Flow diagram, 5 journals were obtained that had compatibility with the application of the Baby-Led Weaning method in providing complementary feeding, MP-ASI is a transitional food from breast milk to family food. The provision of complementary food for breastfeeding has the aim of providing sufficient nutrients for the needs of infants or toddlers for optimal physical and psychomotor growth and development, in addition to educating infants to have good eating habits</w:t>
      </w:r>
      <w:r w:rsidR="009B52E0">
        <w:rPr>
          <w:rFonts w:eastAsia="Tahoma"/>
        </w:rPr>
        <w:t xml:space="preserve"> </w:t>
      </w:r>
      <w:r w:rsidR="009B52E0">
        <w:rPr>
          <w:rFonts w:eastAsia="Tahoma"/>
        </w:rPr>
        <w:fldChar w:fldCharType="begin" w:fldLock="1"/>
      </w:r>
      <w:r w:rsidR="009B52E0">
        <w:rPr>
          <w:rFonts w:eastAsia="Tahoma"/>
        </w:rPr>
        <w:instrText>ADDIN CSL_CITATION {"citationItems":[{"id":"ITEM-1","itemData":{"ISSN":"2614-4891","author":[{"dropping-particle":"","family":"Rahmawati","given":"Selvi","non-dropping-particle":"","parse-names":false,"suffix":""},{"dropping-particle":"","family":"Wulan","given":"Anggraeni Janar","non-dropping-particle":"","parse-names":false,"suffix":""},{"dropping-particle":"","family":"Utami","given":"Nurul","non-dropping-particle":"","parse-names":false,"suffix":""}],"container-title":"JPM (Jurnal Pengabdian Masyakat) Ruwa Jurai","id":"ITEM-1","issue":"1","issued":{"date-parts":[["2022"]]},"page":"47-50","title":"Edukasi Pemberian Makanan Pendamping Asi (MPASI) Sehat Bergizi Berbahan Pangan Lokal Sebagai Upaya Pencegahan Stunting di Desa Kalisari Kecamatan Natar Lampung Selatan","type":"article-journal","volume":"6"},"uris":["http://www.mendeley.com/documents/?uuid=a96ca00e-c442-4c18-ad09-03e91bc13097"]}],"mendeley":{"formattedCitation":"(Rahmawati et al., 2022)","plainTextFormattedCitation":"(Rahmawati et al., 2022)","previouslyFormattedCitation":"(Rahmawati et al., 2022)"},"properties":{"noteIndex":0},"schema":"https://github.com/citation-style-language/schema/raw/master/csl-citation.json"}</w:instrText>
      </w:r>
      <w:r w:rsidR="009B52E0">
        <w:rPr>
          <w:rFonts w:eastAsia="Tahoma"/>
        </w:rPr>
        <w:fldChar w:fldCharType="separate"/>
      </w:r>
      <w:r w:rsidR="009B52E0" w:rsidRPr="009B52E0">
        <w:rPr>
          <w:rFonts w:eastAsia="Tahoma"/>
          <w:noProof/>
        </w:rPr>
        <w:t>(Rahmawati et al., 2022)</w:t>
      </w:r>
      <w:r w:rsidR="009B52E0">
        <w:rPr>
          <w:rFonts w:eastAsia="Tahoma"/>
        </w:rPr>
        <w:fldChar w:fldCharType="end"/>
      </w:r>
      <w:r w:rsidRPr="00FF1F33">
        <w:rPr>
          <w:rFonts w:eastAsia="Tahoma"/>
        </w:rPr>
        <w:t>.</w:t>
      </w:r>
      <w:r w:rsidR="0073650C" w:rsidRPr="0073650C">
        <w:rPr>
          <w:noProof/>
          <w:color w:val="FF0000"/>
        </w:rPr>
        <w:t xml:space="preserve"> </w:t>
      </w:r>
    </w:p>
    <w:p w14:paraId="7A15041F" w14:textId="2DEF34EC" w:rsidR="00FF1F33" w:rsidRPr="00FF1F33" w:rsidRDefault="00FF1F33" w:rsidP="00FF1F33">
      <w:pPr>
        <w:spacing w:line="276" w:lineRule="auto"/>
        <w:ind w:leftChars="0" w:firstLineChars="0" w:firstLine="709"/>
        <w:contextualSpacing/>
        <w:jc w:val="both"/>
        <w:rPr>
          <w:rFonts w:eastAsia="Tahoma"/>
        </w:rPr>
      </w:pPr>
      <w:r w:rsidRPr="00FF1F33">
        <w:rPr>
          <w:rFonts w:eastAsia="Tahoma"/>
        </w:rPr>
        <w:t>The results of this study stated that overall, showed some significant differences in different</w:t>
      </w:r>
      <w:r w:rsidR="0087696E">
        <w:rPr>
          <w:rFonts w:eastAsia="Tahoma"/>
        </w:rPr>
        <w:t xml:space="preserve"> food exposure groups over a 24 </w:t>
      </w:r>
      <w:r w:rsidRPr="00FF1F33">
        <w:rPr>
          <w:rFonts w:eastAsia="Tahoma"/>
        </w:rPr>
        <w:t>hour</w:t>
      </w:r>
      <w:r w:rsidR="0087696E">
        <w:rPr>
          <w:rFonts w:eastAsia="Tahoma"/>
        </w:rPr>
        <w:t>s</w:t>
      </w:r>
      <w:r w:rsidRPr="00FF1F33">
        <w:rPr>
          <w:rFonts w:eastAsia="Tahoma"/>
        </w:rPr>
        <w:t xml:space="preserve"> period for infants aged 6-12 months who were introduced to solid foods using BLW tight fitting, looser versions of BLW and traditional spoon feeding. Infants with strict BLW had higher exposure to vegetables and protein whereas infants who were traditionally weaned were more dependent on composite foods. BLW babies usually get chunky finger food and offer more vegetables. Traditionally weaned babies depend on commercial feeds so they are likely to get a lower intake of vegetables from the composition of commercial baby food. Most of the commenial food content is pureed. However, it should also be noted that babies who are weaned also need to get protein intake from milk. With the recommended intake of breast milk or formula milk, provide some of the baby's protein needs. Milk should remain the main part of the baby's diet during the first year which is 93% kcal. This means that complementary foods only need to provide 7% of total energy intake.</w:t>
      </w:r>
    </w:p>
    <w:p w14:paraId="49311734" w14:textId="26A77CFF" w:rsidR="00FF1F33" w:rsidRPr="00FF1F33" w:rsidRDefault="009B52E0" w:rsidP="00FF1F33">
      <w:pPr>
        <w:spacing w:line="276" w:lineRule="auto"/>
        <w:ind w:leftChars="0" w:firstLineChars="0" w:firstLine="709"/>
        <w:contextualSpacing/>
        <w:jc w:val="both"/>
        <w:rPr>
          <w:rFonts w:eastAsia="Tahoma"/>
        </w:rPr>
      </w:pPr>
      <w:r>
        <w:rPr>
          <w:rFonts w:eastAsia="Tahoma"/>
        </w:rPr>
        <w:t>T</w:t>
      </w:r>
      <w:r w:rsidR="00FF1F33" w:rsidRPr="00FF1F33">
        <w:rPr>
          <w:rFonts w:eastAsia="Tahoma"/>
        </w:rPr>
        <w:t>he results of this study stated that the practice of BLW is increasingly popular and clearly visible on social media, but only a few health professionals receive training on BLW,</w:t>
      </w:r>
      <w:r w:rsidR="00FF1F33" w:rsidRPr="00FF1F33">
        <w:t xml:space="preserve"> </w:t>
      </w:r>
      <w:r w:rsidR="00FF1F33" w:rsidRPr="00FF1F33">
        <w:rPr>
          <w:rFonts w:eastAsia="Tahoma"/>
        </w:rPr>
        <w:t>so the information obtained by mothers is mostly Most come from informal and potentially non-scientific sources. As health professionals begin to learn about BLW and how to apply the practice according to local dietary guidelines, families can change their information seeking practices. At a minimum, parents can be told, in a nonjudgmental way, that there is a lack of strong evidence and standard clinical guidelines with respect to BLW.</w:t>
      </w:r>
    </w:p>
    <w:p w14:paraId="7B53F024" w14:textId="2341FA49" w:rsidR="00FF1F33" w:rsidRPr="00FF1F33" w:rsidRDefault="00FF1F33" w:rsidP="00FF1F33">
      <w:pPr>
        <w:spacing w:line="276" w:lineRule="auto"/>
        <w:ind w:leftChars="0" w:firstLineChars="0" w:firstLine="709"/>
        <w:contextualSpacing/>
        <w:jc w:val="both"/>
        <w:rPr>
          <w:rFonts w:eastAsia="Tahoma"/>
        </w:rPr>
      </w:pPr>
      <w:r w:rsidRPr="00FF1F33">
        <w:rPr>
          <w:rFonts w:eastAsia="Tahoma"/>
        </w:rPr>
        <w:t>The introduction of complementary foods is considered a window of opportunity for the establishment of healthy eating habits from childhood to adulthood. Some BLW practices, that the first foods offered are fruits (46%) and vegetables (26%). The authors also identified several examples of non-age-appropriate foods, fluids, and additives being offered to infants according to feeding guidelines. For example, there was a high frequency of adding salt (32.0%), sugar (8.8%), honey (7.7%) or sweeteners to children's food during the first two years of life. This practice is against national and international guidelines because it is associated with poor diet. Consumption of salt, sugar, sweeteners and honey in children under 2 years of age has been linked to obe</w:t>
      </w:r>
      <w:r w:rsidR="008D3474">
        <w:rPr>
          <w:rFonts w:eastAsia="Tahoma"/>
        </w:rPr>
        <w:t>sity and the risk of botulism</w:t>
      </w:r>
      <w:r w:rsidR="009B52E0">
        <w:rPr>
          <w:rFonts w:eastAsia="Tahoma"/>
        </w:rPr>
        <w:t xml:space="preserve"> </w:t>
      </w:r>
      <w:r w:rsidR="009B52E0">
        <w:rPr>
          <w:rFonts w:eastAsia="Tahoma"/>
        </w:rPr>
        <w:fldChar w:fldCharType="begin" w:fldLock="1"/>
      </w:r>
      <w:r w:rsidR="009B52E0">
        <w:rPr>
          <w:rFonts w:eastAsia="Tahoma"/>
        </w:rPr>
        <w:instrText>ADDIN CSL_CITATION {"citationItems":[{"id":"ITEM-1","itemData":{"ISSN":"2072-6643","author":[{"dropping-particle":"","family":"Zhao","given":"Fanglei","non-dropping-particle":"","parse-names":false,"suffix":""},{"dropping-particle":"","family":"He","given":"Li","non-dropping-particle":"","parse-names":false,"suffix":""},{"dropping-particle":"","family":"Zhao","given":"Liyun","non-dropping-particle":"","parse-names":false,"suffix":""},{"dropping-particle":"","family":"Guo","given":"Qiya","non-dropping-particle":"","parse-names":false,"suffix":""},{"dropping-particle":"","family":"Yu","given":"Dongmei","non-dropping-particle":"","parse-names":false,"suffix":""},{"dropping-particle":"","family":"Ju","given":"Lahong","non-dropping-particle":"","parse-names":false,"suffix":""},{"dropping-particle":"","family":"Fang","given":"Hongyun","non-dropping-particle":"","parse-names":false,"suffix":""}],"container-title":"Nutrients","id":"ITEM-1","issue":"5","issued":{"date-parts":[["2021"]]},"page":"1622","publisher":"MDPI","title":"The status of dietary energy and nutrients intakes among Chinese elderly aged 80 and above: data from the CACDNS 2015","type":"article-journal","volume":"13"},"uris":["http://www.mendeley.com/documents/?uuid=654bd58e-aed5-41fd-ae74-a91353a64436"]}],"mendeley":{"formattedCitation":"(Zhao et al., 2021)","plainTextFormattedCitation":"(Zhao et al., 2021)","previouslyFormattedCitation":"(Zhao et al., 2021)"},"properties":{"noteIndex":0},"schema":"https://github.com/citation-style-language/schema/raw/master/csl-citation.json"}</w:instrText>
      </w:r>
      <w:r w:rsidR="009B52E0">
        <w:rPr>
          <w:rFonts w:eastAsia="Tahoma"/>
        </w:rPr>
        <w:fldChar w:fldCharType="separate"/>
      </w:r>
      <w:r w:rsidR="009B52E0" w:rsidRPr="009B52E0">
        <w:rPr>
          <w:rFonts w:eastAsia="Tahoma"/>
          <w:noProof/>
        </w:rPr>
        <w:t>(Zhao et al., 2021)</w:t>
      </w:r>
      <w:r w:rsidR="009B52E0">
        <w:rPr>
          <w:rFonts w:eastAsia="Tahoma"/>
        </w:rPr>
        <w:fldChar w:fldCharType="end"/>
      </w:r>
      <w:r w:rsidR="008D3474">
        <w:rPr>
          <w:rFonts w:eastAsia="Tahoma"/>
        </w:rPr>
        <w:t>.</w:t>
      </w:r>
    </w:p>
    <w:p w14:paraId="5E309581" w14:textId="07CE4769" w:rsidR="00FF1F33" w:rsidRPr="00FF1F33" w:rsidRDefault="0073650C" w:rsidP="00FF1F33">
      <w:pPr>
        <w:spacing w:line="276" w:lineRule="auto"/>
        <w:ind w:leftChars="0" w:firstLineChars="0" w:firstLine="709"/>
        <w:contextualSpacing/>
        <w:jc w:val="both"/>
        <w:rPr>
          <w:rFonts w:eastAsia="Tahoma"/>
        </w:rPr>
      </w:pPr>
      <w:r>
        <w:rPr>
          <w:rFonts w:eastAsia="Tahoma"/>
        </w:rPr>
        <w:t>T</w:t>
      </w:r>
      <w:r w:rsidR="00FF1F33" w:rsidRPr="00FF1F33">
        <w:rPr>
          <w:rFonts w:eastAsia="Tahoma"/>
        </w:rPr>
        <w:t>he results of this study stated that the characteristics of infant feeding and nutritional intake between infants who followed the Traditional Weaning (TW) or Baby Led Weaning (BLW) approach, found significant differences in the way infants were given eat</w:t>
      </w:r>
      <w:r w:rsidR="008D3474">
        <w:rPr>
          <w:rFonts w:eastAsia="Tahoma"/>
        </w:rPr>
        <w:t xml:space="preserve"> </w:t>
      </w:r>
      <w:r w:rsidR="008D3474">
        <w:rPr>
          <w:rFonts w:eastAsia="Tahoma"/>
        </w:rPr>
        <w:fldChar w:fldCharType="begin" w:fldLock="1"/>
      </w:r>
      <w:r w:rsidR="008D3474">
        <w:rPr>
          <w:rFonts w:eastAsia="Tahoma"/>
        </w:rPr>
        <w:instrText>ADDIN CSL_CITATION {"citationItems":[{"id":"ITEM-1","itemData":{"author":[{"dropping-particle":"","family":"Chelliah","given":"Ramachandran","non-dropping-particle":"","parse-names":false,"suffix":""},{"dropping-particle":"","family":"Banan-MwineDaliri","given":"Eric","non-dropping-particle":"","parse-names":false,"suffix":""},{"dropping-particle":"","family":"Khan","given":"Imran","non-dropping-particle":"","parse-names":false,"suffix":""},{"dropping-particle":"","family":"Wei","given":"Shuai","non-dropping-particle":"","parse-names":false,"suffix":""},{"dropping-particle":"","family":"Elahi","given":"Fazle","non-dropping-particle":"","parse-names":false,"suffix":""},{"dropping-particle":"","family":"Yeon","given":"Su-Jung","non-dropping-particle":"","parse-names":false,"suffix":""},{"dropping-particle":"","family":"Selvakumar","given":"Vijayalakshmi","non-dropping-particle":"","parse-names":false,"suffix":""},{"dropping-particle":"","family":"Ofosu","given":"Fred Kwame","non-dropping-particle":"","parse-names":false,"suffix":""},{"dropping-particle":"","family":"Rubab","given":"Momna","non-dropping-particle":"","parse-names":false,"suffix":""},{"dropping-particle":"","family":"Ju","given":"Hum Hun","non-dropping-particle":"","parse-names":false,"suffix":""}],"container-title":"Briefings in Bioinformatics","id":"ITEM-1","issue":"2","issued":{"date-parts":[["2022"]]},"publisher":"Oxford Academic","title":"A review on the application of bioinformatics tools in food microbiome studies","type":"article-journal","volume":"23"},"uris":["http://www.mendeley.com/documents/?uuid=4ad7e0a3-6734-4bb6-b33e-7cb481c062ed"]}],"mendeley":{"formattedCitation":"(Chelliah et al., 2022)","plainTextFormattedCitation":"(Chelliah et al., 2022)","previouslyFormattedCitation":"(Chelliah et al., 2022)"},"properties":{"noteIndex":0},"schema":"https://github.com/citation-style-language/schema/raw/master/csl-citation.json"}</w:instrText>
      </w:r>
      <w:r w:rsidR="008D3474">
        <w:rPr>
          <w:rFonts w:eastAsia="Tahoma"/>
        </w:rPr>
        <w:fldChar w:fldCharType="separate"/>
      </w:r>
      <w:r w:rsidR="008D3474" w:rsidRPr="008D3474">
        <w:rPr>
          <w:rFonts w:eastAsia="Tahoma"/>
          <w:noProof/>
        </w:rPr>
        <w:t>(Chelliah et al., 2022)</w:t>
      </w:r>
      <w:r w:rsidR="008D3474">
        <w:rPr>
          <w:rFonts w:eastAsia="Tahoma"/>
        </w:rPr>
        <w:fldChar w:fldCharType="end"/>
      </w:r>
      <w:r w:rsidR="00FF1F33" w:rsidRPr="00FF1F33">
        <w:rPr>
          <w:rFonts w:eastAsia="Tahoma"/>
        </w:rPr>
        <w:t xml:space="preserve">. When looking at total daily intake, younger babies (6-8 </w:t>
      </w:r>
      <w:r w:rsidR="00FF1F33" w:rsidRPr="00FF1F33">
        <w:rPr>
          <w:rFonts w:eastAsia="Tahoma"/>
        </w:rPr>
        <w:lastRenderedPageBreak/>
        <w:t>months), babies with TW consume more iron, zinc, iodine, and vitamin D than BLW babies, whereas younger BLW babies consume more fat and fat saturated through breast milk than TW babies. As well as significantly higher intakes of vitamin B12 and vitamin D in younger TW infants. Younger TW babies have more exposure to iron-fortified baby cereals and commercially produced baby foods. Differences in nutrient intake and exposure to food groups disappear within 9-12 months.</w:t>
      </w:r>
    </w:p>
    <w:p w14:paraId="08E45C98" w14:textId="77777777" w:rsidR="00FF1F33" w:rsidRPr="00FF1F33" w:rsidRDefault="00FF1F33" w:rsidP="00FF1F33">
      <w:pPr>
        <w:spacing w:line="276" w:lineRule="auto"/>
        <w:ind w:leftChars="0" w:firstLineChars="0" w:firstLine="709"/>
        <w:contextualSpacing/>
        <w:jc w:val="both"/>
        <w:rPr>
          <w:rFonts w:eastAsia="Tahoma"/>
        </w:rPr>
      </w:pPr>
      <w:r w:rsidRPr="00FF1F33">
        <w:rPr>
          <w:rFonts w:eastAsia="Tahoma"/>
        </w:rPr>
        <w:t>The difference in estimates of iron intake at 6-8 months of age, in this study, could be a result of BLW babies eating smaller amounts because they are younger and self-feeding at a slower pace. Iron intake among infants is often problematic and more robust, so more targeted guidance/advice on iron-containing foods for all infants is needed. Older BLW babies are more often exposed to milk and protein-containing foods. Higher-than-recommended protein intake may be significant because higher protein intake can lead to weight gain over time.</w:t>
      </w:r>
    </w:p>
    <w:p w14:paraId="3BC0E7D2" w14:textId="3EF0581D" w:rsidR="00FF1F33" w:rsidRPr="0073650C" w:rsidRDefault="0073650C" w:rsidP="00FF1F33">
      <w:pPr>
        <w:spacing w:line="276" w:lineRule="auto"/>
        <w:ind w:leftChars="0" w:firstLineChars="0" w:firstLine="709"/>
        <w:contextualSpacing/>
        <w:jc w:val="both"/>
        <w:rPr>
          <w:rFonts w:eastAsia="Tahoma"/>
          <w:color w:val="FF0000"/>
        </w:rPr>
      </w:pPr>
      <w:r>
        <w:rPr>
          <w:rFonts w:eastAsia="Tahoma"/>
        </w:rPr>
        <w:t>T</w:t>
      </w:r>
      <w:r w:rsidR="00FF1F33" w:rsidRPr="00FF1F33">
        <w:rPr>
          <w:rFonts w:eastAsia="Tahoma"/>
        </w:rPr>
        <w:t>he results of this study stated that a randomized control study showed that babies with BLW had lower body weight than babies with TSF (Traditional Spoon Feeding) at 12 months of age. Because when complementary foods are introduced using the TSF approach parents have more control and tend to encourage eating until they have consumed a certain amount of food. Whereas infants with BLW are more responsive to satiety (able to regulate food intake in relation to satiety) significantly less responsive to food regardless of hunger.</w:t>
      </w:r>
      <w:r w:rsidRPr="0073650C">
        <w:rPr>
          <w:rFonts w:eastAsia="Tahoma"/>
        </w:rPr>
        <w:t xml:space="preserve"> </w:t>
      </w:r>
    </w:p>
    <w:p w14:paraId="4CE53C48" w14:textId="49939087" w:rsidR="00FF1F33" w:rsidRPr="00FF1F33" w:rsidRDefault="00FF1F33" w:rsidP="00FF1F33">
      <w:pPr>
        <w:spacing w:line="276" w:lineRule="auto"/>
        <w:ind w:leftChars="0" w:firstLineChars="0" w:firstLine="709"/>
        <w:contextualSpacing/>
        <w:jc w:val="both"/>
        <w:rPr>
          <w:rFonts w:eastAsia="Tahoma"/>
        </w:rPr>
      </w:pPr>
      <w:r w:rsidRPr="00FF1F33">
        <w:rPr>
          <w:rFonts w:eastAsia="Tahoma"/>
        </w:rPr>
        <w:t>Better self-regulation of BLW infants is associated with a lower risk of obesity. Babies aged 6 months after BLW can eat enough for growth when they eat alone, the food offered by their parents will be low in energy. Despite not assessing the energy density of these foods only 2% of infants from the BLW group were underweight according to WHO growth charts. In this study, there was no difference in iron and anemia in infants with BLW and TSF. Infants with lower iron than some previous studies may be due to the fact that their study was small or cross-sectional and not a random sample. Mothers find BLW healthier, more comfortable and less stressful to introduce complementary foods to their babies. Evidence from observational studies suggests that BLW may make infants more susceptible to a reduced risk</w:t>
      </w:r>
      <w:r w:rsidRPr="00FF1F33">
        <w:t xml:space="preserve"> </w:t>
      </w:r>
      <w:r w:rsidRPr="00FF1F33">
        <w:rPr>
          <w:rFonts w:eastAsia="Tahoma"/>
        </w:rPr>
        <w:t>of overweight through increasing the response to satiety.</w:t>
      </w:r>
    </w:p>
    <w:p w14:paraId="1146747F" w14:textId="3C15911B" w:rsidR="00FF1F33" w:rsidRPr="00FF1F33" w:rsidRDefault="0073650C" w:rsidP="0073650C">
      <w:pPr>
        <w:spacing w:line="276" w:lineRule="auto"/>
        <w:ind w:leftChars="0" w:firstLineChars="0" w:firstLine="709"/>
        <w:contextualSpacing/>
        <w:jc w:val="both"/>
        <w:rPr>
          <w:rFonts w:eastAsia="Tahoma"/>
        </w:rPr>
      </w:pPr>
      <w:r>
        <w:rPr>
          <w:rFonts w:eastAsia="Tahoma"/>
        </w:rPr>
        <w:t>T</w:t>
      </w:r>
      <w:r w:rsidR="00FF1F33" w:rsidRPr="00FF1F33">
        <w:rPr>
          <w:rFonts w:eastAsia="Tahoma"/>
        </w:rPr>
        <w:t>he results of this study stated that children who have a higher frequency of eating porridge will have slightly lower body weight than children who eat porridge rarely. Therefore, mothers perceive their children to be more in need of feeding, as they are born with low birth weight, and they are more likely to use puree feeding to ensure that their babies are consuming enough food. Similarly, in another study, mothers of lighter birth weight babies introduced solid foods earlier than mothers of heavier babies, because mothers perceived their babies to be hungrier.</w:t>
      </w:r>
      <w:r w:rsidRPr="0073650C">
        <w:rPr>
          <w:rFonts w:eastAsia="Tahoma"/>
        </w:rPr>
        <w:t xml:space="preserve"> </w:t>
      </w:r>
    </w:p>
    <w:p w14:paraId="5680F877" w14:textId="04B1E118" w:rsidR="00FF1F33" w:rsidRDefault="00FF1F33" w:rsidP="00FF1F33">
      <w:pPr>
        <w:spacing w:line="276" w:lineRule="auto"/>
        <w:ind w:leftChars="0" w:firstLineChars="0" w:firstLine="709"/>
        <w:contextualSpacing/>
        <w:jc w:val="both"/>
        <w:rPr>
          <w:rFonts w:eastAsia="Tahoma"/>
        </w:rPr>
      </w:pPr>
      <w:r w:rsidRPr="00FF1F33">
        <w:rPr>
          <w:rFonts w:eastAsia="Tahoma"/>
        </w:rPr>
        <w:t xml:space="preserve">Another thing that is also the reason is the mother's occupation and the time to return to work after giving birth are important factors for weaning, with the BLW approach considered to take longer or be more demanding (for example in terms of cleaning up after eating) than the PLW (parent led weaning) approach, so working </w:t>
      </w:r>
      <w:r w:rsidRPr="00FF1F33">
        <w:rPr>
          <w:rFonts w:eastAsia="Tahoma"/>
        </w:rPr>
        <w:lastRenderedPageBreak/>
        <w:t>mothers prefer to provide complementary foods with a spoon (PLW) and eat porridge. BLW mothers breastfeed their babies longer and are more likely to continue breastfeeding compared to non-BLW mothers. Mothers who follow the BLW approach generally introduce complementary foods later than mothers who do not BLW. Thus, the current data confirm that there is a positive association between the BLW approach and delaying the introduction of solid foods until around six months of age. It turned out that family feeding and spoon feeding (PLW) were associated with motor development, significantly family feeding was associated with the ability to sit and crawl earlier than children who were spoon fed. Of course, children are more prepared in their developmental stages and direct parents to choose the BLW approach in providing complementary foods.20</w:t>
      </w:r>
    </w:p>
    <w:p w14:paraId="37150D8B" w14:textId="77777777" w:rsidR="00FF1F33" w:rsidRPr="00FF1F33" w:rsidRDefault="00FF1F33" w:rsidP="00FF1F33">
      <w:pPr>
        <w:spacing w:line="276" w:lineRule="auto"/>
        <w:ind w:leftChars="0" w:firstLineChars="0" w:firstLine="709"/>
        <w:contextualSpacing/>
        <w:jc w:val="both"/>
        <w:rPr>
          <w:rFonts w:eastAsia="Tahoma"/>
        </w:rPr>
      </w:pPr>
    </w:p>
    <w:p w14:paraId="32DABFB5" w14:textId="7FBF556B" w:rsidR="00FF1F33" w:rsidRDefault="00FF1F33" w:rsidP="00FF1F33">
      <w:pPr>
        <w:spacing w:line="276" w:lineRule="auto"/>
        <w:ind w:left="-2" w:firstLineChars="0" w:firstLine="2"/>
        <w:jc w:val="both"/>
        <w:rPr>
          <w:rFonts w:eastAsia="Tahoma"/>
          <w:b/>
        </w:rPr>
      </w:pPr>
      <w:r w:rsidRPr="00FF1F33">
        <w:rPr>
          <w:rFonts w:eastAsia="Tahoma"/>
          <w:b/>
        </w:rPr>
        <w:t xml:space="preserve">CONCLUCION </w:t>
      </w:r>
    </w:p>
    <w:p w14:paraId="4EE3F5E9" w14:textId="0DF2B371" w:rsidR="000E5901" w:rsidRPr="00FF1F33" w:rsidRDefault="00FF1F33" w:rsidP="00FF1F33">
      <w:pPr>
        <w:spacing w:line="276" w:lineRule="auto"/>
        <w:ind w:left="-2" w:firstLineChars="0" w:firstLine="711"/>
        <w:jc w:val="both"/>
        <w:rPr>
          <w:lang w:val="id"/>
        </w:rPr>
      </w:pPr>
      <w:r w:rsidRPr="00FF1F33">
        <w:rPr>
          <w:lang w:val="id"/>
        </w:rPr>
        <w:t>Based on the results and discussion in the literature review, it was found that there were 5 articles indicating that there was an effect of the application of the baby-led weaning method in providing complementary feeding to infants. The effects found were the effect on nutritional intake, oral motor development, the effect on body weight, besides that it had an effect on the duration of breastfeeding and even had an effect on the incidence of choking.</w:t>
      </w:r>
      <w:r>
        <w:t xml:space="preserve"> </w:t>
      </w:r>
      <w:r w:rsidRPr="00FF1F33">
        <w:rPr>
          <w:lang w:val="id"/>
        </w:rPr>
        <w:t>It is hoped that this literature review will become a source and library material for further research and will support continuing to apply the baby-led weaning method to babies who are ready to carry out the weaning stage to the fullest.</w:t>
      </w:r>
    </w:p>
    <w:p w14:paraId="1BE6AC0B" w14:textId="77777777" w:rsidR="00FF1F33" w:rsidRDefault="00FF1F33" w:rsidP="00FF01EF">
      <w:pPr>
        <w:spacing w:line="276" w:lineRule="auto"/>
        <w:ind w:left="0" w:hanging="2"/>
        <w:jc w:val="center"/>
        <w:rPr>
          <w:rFonts w:eastAsia="Tahoma"/>
          <w:b/>
          <w:smallCaps/>
        </w:rPr>
      </w:pPr>
    </w:p>
    <w:p w14:paraId="0BD0914E" w14:textId="77777777" w:rsidR="00FF1F33" w:rsidRDefault="00FF1F33" w:rsidP="00FF01EF">
      <w:pPr>
        <w:spacing w:line="276" w:lineRule="auto"/>
        <w:ind w:left="0" w:hanging="2"/>
        <w:jc w:val="center"/>
        <w:rPr>
          <w:rFonts w:eastAsia="Tahoma"/>
          <w:b/>
          <w:smallCaps/>
        </w:rPr>
      </w:pPr>
    </w:p>
    <w:p w14:paraId="290A74FD" w14:textId="60C988A9" w:rsidR="003A2E1A" w:rsidRDefault="00940F57" w:rsidP="00FF01EF">
      <w:pPr>
        <w:spacing w:line="276" w:lineRule="auto"/>
        <w:ind w:left="0" w:hanging="2"/>
        <w:jc w:val="center"/>
        <w:rPr>
          <w:rFonts w:eastAsia="Tahoma"/>
          <w:b/>
          <w:smallCaps/>
        </w:rPr>
      </w:pPr>
      <w:r w:rsidRPr="00E40525">
        <w:rPr>
          <w:rFonts w:eastAsia="Tahoma"/>
          <w:b/>
          <w:smallCaps/>
        </w:rPr>
        <w:t>BIBLIOGRAFI</w:t>
      </w:r>
    </w:p>
    <w:p w14:paraId="03D24ED9" w14:textId="5B839A94" w:rsidR="0087696E" w:rsidRPr="0087696E" w:rsidRDefault="00922D83" w:rsidP="0087696E">
      <w:pPr>
        <w:widowControl w:val="0"/>
        <w:autoSpaceDE w:val="0"/>
        <w:autoSpaceDN w:val="0"/>
        <w:adjustRightInd w:val="0"/>
        <w:spacing w:line="240" w:lineRule="auto"/>
        <w:ind w:left="567" w:hangingChars="237" w:hanging="569"/>
        <w:jc w:val="both"/>
        <w:rPr>
          <w:noProof/>
        </w:rPr>
      </w:pPr>
      <w:r>
        <w:rPr>
          <w:rFonts w:eastAsia="Tahoma"/>
          <w:b/>
          <w:smallCaps/>
        </w:rPr>
        <w:fldChar w:fldCharType="begin" w:fldLock="1"/>
      </w:r>
      <w:r>
        <w:rPr>
          <w:rFonts w:eastAsia="Tahoma"/>
          <w:b/>
          <w:smallCaps/>
        </w:rPr>
        <w:instrText xml:space="preserve">ADDIN Mendeley Bibliography CSL_BIBLIOGRAPHY </w:instrText>
      </w:r>
      <w:r>
        <w:rPr>
          <w:rFonts w:eastAsia="Tahoma"/>
          <w:b/>
          <w:smallCaps/>
        </w:rPr>
        <w:fldChar w:fldCharType="separate"/>
      </w:r>
      <w:r w:rsidR="0087696E" w:rsidRPr="0087696E">
        <w:rPr>
          <w:noProof/>
        </w:rPr>
        <w:t xml:space="preserve">Andries E Arantes, A. L., Neves, F. silva, Campos, A. A. L., &amp; Netto,  michele P. (2018). The baby-led weaning method (BLW) in the context of complementary feeding: A review. </w:t>
      </w:r>
      <w:r w:rsidR="0087696E" w:rsidRPr="0087696E">
        <w:rPr>
          <w:i/>
          <w:iCs/>
          <w:noProof/>
        </w:rPr>
        <w:t>Revista Paulista de Pediatria</w:t>
      </w:r>
      <w:r w:rsidR="0087696E" w:rsidRPr="0087696E">
        <w:rPr>
          <w:noProof/>
        </w:rPr>
        <w:t xml:space="preserve">, </w:t>
      </w:r>
      <w:r w:rsidR="0087696E" w:rsidRPr="0087696E">
        <w:rPr>
          <w:i/>
          <w:iCs/>
          <w:noProof/>
        </w:rPr>
        <w:t>36</w:t>
      </w:r>
      <w:r w:rsidR="0087696E" w:rsidRPr="0087696E">
        <w:rPr>
          <w:noProof/>
        </w:rPr>
        <w:t>(3), 353–363. https://doi.org/10.1590/1984-0462/;2018;36;3;00001</w:t>
      </w:r>
    </w:p>
    <w:p w14:paraId="36277F9F" w14:textId="77777777" w:rsidR="0087696E" w:rsidRPr="0087696E" w:rsidRDefault="0087696E" w:rsidP="0087696E">
      <w:pPr>
        <w:widowControl w:val="0"/>
        <w:autoSpaceDE w:val="0"/>
        <w:autoSpaceDN w:val="0"/>
        <w:adjustRightInd w:val="0"/>
        <w:spacing w:line="240" w:lineRule="auto"/>
        <w:ind w:left="567" w:hangingChars="237" w:hanging="569"/>
        <w:jc w:val="both"/>
        <w:rPr>
          <w:noProof/>
        </w:rPr>
      </w:pPr>
      <w:r w:rsidRPr="0087696E">
        <w:rPr>
          <w:noProof/>
        </w:rPr>
        <w:t xml:space="preserve">Arias‐Ramos, N., Andina‐Díaz, E., Granado‐Soto, M., Álvarez Rodríguez, R., &amp; Liébana‐Presa, C. (2022). Baby‐led weaning: Health professionals ‘knowledge and attitudes and parents’ experiences from Spain. A mixed methods approach. </w:t>
      </w:r>
      <w:r w:rsidRPr="0087696E">
        <w:rPr>
          <w:i/>
          <w:iCs/>
          <w:noProof/>
        </w:rPr>
        <w:t>Health &amp; Social Care in the Community</w:t>
      </w:r>
      <w:r w:rsidRPr="0087696E">
        <w:rPr>
          <w:noProof/>
        </w:rPr>
        <w:t xml:space="preserve">, </w:t>
      </w:r>
      <w:r w:rsidRPr="0087696E">
        <w:rPr>
          <w:i/>
          <w:iCs/>
          <w:noProof/>
        </w:rPr>
        <w:t>30</w:t>
      </w:r>
      <w:r w:rsidRPr="0087696E">
        <w:rPr>
          <w:noProof/>
        </w:rPr>
        <w:t>(4), e1352–e1363.</w:t>
      </w:r>
    </w:p>
    <w:p w14:paraId="2457D7B9" w14:textId="77777777" w:rsidR="0087696E" w:rsidRPr="0087696E" w:rsidRDefault="0087696E" w:rsidP="0087696E">
      <w:pPr>
        <w:widowControl w:val="0"/>
        <w:autoSpaceDE w:val="0"/>
        <w:autoSpaceDN w:val="0"/>
        <w:adjustRightInd w:val="0"/>
        <w:spacing w:line="240" w:lineRule="auto"/>
        <w:ind w:left="567" w:hangingChars="237" w:hanging="569"/>
        <w:jc w:val="both"/>
        <w:rPr>
          <w:noProof/>
        </w:rPr>
      </w:pPr>
      <w:r w:rsidRPr="0087696E">
        <w:rPr>
          <w:noProof/>
        </w:rPr>
        <w:t xml:space="preserve">Białek-Dratwa, A., Soczewka, M., Grajek, M., Szczepańska, E., &amp; Kowalski, O. (2022). Use of the Baby-Led Weaning (BLW) Method in Complementary Feeding of the Infant—A Cross-Sectional Study of Mothers Using and Not Using the BLW Method. </w:t>
      </w:r>
      <w:r w:rsidRPr="0087696E">
        <w:rPr>
          <w:i/>
          <w:iCs/>
          <w:noProof/>
        </w:rPr>
        <w:t>Nutrients</w:t>
      </w:r>
      <w:r w:rsidRPr="0087696E">
        <w:rPr>
          <w:noProof/>
        </w:rPr>
        <w:t xml:space="preserve">, </w:t>
      </w:r>
      <w:r w:rsidRPr="0087696E">
        <w:rPr>
          <w:i/>
          <w:iCs/>
          <w:noProof/>
        </w:rPr>
        <w:t>14</w:t>
      </w:r>
      <w:r w:rsidRPr="0087696E">
        <w:rPr>
          <w:noProof/>
        </w:rPr>
        <w:t>(12). https://doi.org/10.3390/nu14122372</w:t>
      </w:r>
    </w:p>
    <w:p w14:paraId="58FB8954" w14:textId="77777777" w:rsidR="0087696E" w:rsidRPr="0087696E" w:rsidRDefault="0087696E" w:rsidP="0087696E">
      <w:pPr>
        <w:widowControl w:val="0"/>
        <w:autoSpaceDE w:val="0"/>
        <w:autoSpaceDN w:val="0"/>
        <w:adjustRightInd w:val="0"/>
        <w:spacing w:line="240" w:lineRule="auto"/>
        <w:ind w:left="567" w:hangingChars="237" w:hanging="569"/>
        <w:jc w:val="both"/>
        <w:rPr>
          <w:noProof/>
        </w:rPr>
      </w:pPr>
      <w:r w:rsidRPr="0087696E">
        <w:rPr>
          <w:noProof/>
        </w:rPr>
        <w:t xml:space="preserve">Cameron, S. L., Heath, A.-L. M., &amp; Taylor, R. W. (2012). How feasible is baby-led weaning as an approach to infant feeding? A review of the evidence. </w:t>
      </w:r>
      <w:r w:rsidRPr="0087696E">
        <w:rPr>
          <w:i/>
          <w:iCs/>
          <w:noProof/>
        </w:rPr>
        <w:t>Nutrients</w:t>
      </w:r>
      <w:r w:rsidRPr="0087696E">
        <w:rPr>
          <w:noProof/>
        </w:rPr>
        <w:t xml:space="preserve">, </w:t>
      </w:r>
      <w:r w:rsidRPr="0087696E">
        <w:rPr>
          <w:i/>
          <w:iCs/>
          <w:noProof/>
        </w:rPr>
        <w:t>4</w:t>
      </w:r>
      <w:r w:rsidRPr="0087696E">
        <w:rPr>
          <w:noProof/>
        </w:rPr>
        <w:t>(11), 1575–1609.</w:t>
      </w:r>
    </w:p>
    <w:p w14:paraId="44D05367" w14:textId="77777777" w:rsidR="0087696E" w:rsidRPr="0087696E" w:rsidRDefault="0087696E" w:rsidP="0087696E">
      <w:pPr>
        <w:widowControl w:val="0"/>
        <w:autoSpaceDE w:val="0"/>
        <w:autoSpaceDN w:val="0"/>
        <w:adjustRightInd w:val="0"/>
        <w:spacing w:line="240" w:lineRule="auto"/>
        <w:ind w:left="567" w:hangingChars="237" w:hanging="569"/>
        <w:jc w:val="both"/>
        <w:rPr>
          <w:noProof/>
        </w:rPr>
      </w:pPr>
      <w:r w:rsidRPr="0087696E">
        <w:rPr>
          <w:noProof/>
        </w:rPr>
        <w:t xml:space="preserve">Chelliah, R., Banan-MwineDaliri, E., Khan, I., Wei, S., Elahi, F., Yeon, S.-J., Selvakumar, V., Ofosu, F. K., Rubab, M., &amp; Ju, H. H. (2022). A review on the application of bioinformatics tools in food microbiome studies. </w:t>
      </w:r>
      <w:r w:rsidRPr="0087696E">
        <w:rPr>
          <w:i/>
          <w:iCs/>
          <w:noProof/>
        </w:rPr>
        <w:t>Briefings in Bioinformatics</w:t>
      </w:r>
      <w:r w:rsidRPr="0087696E">
        <w:rPr>
          <w:noProof/>
        </w:rPr>
        <w:t xml:space="preserve">, </w:t>
      </w:r>
      <w:r w:rsidRPr="0087696E">
        <w:rPr>
          <w:i/>
          <w:iCs/>
          <w:noProof/>
        </w:rPr>
        <w:t>23</w:t>
      </w:r>
      <w:r w:rsidRPr="0087696E">
        <w:rPr>
          <w:noProof/>
        </w:rPr>
        <w:t>(2).</w:t>
      </w:r>
    </w:p>
    <w:p w14:paraId="071C61E0" w14:textId="77777777" w:rsidR="0087696E" w:rsidRPr="0087696E" w:rsidRDefault="0087696E" w:rsidP="0087696E">
      <w:pPr>
        <w:widowControl w:val="0"/>
        <w:autoSpaceDE w:val="0"/>
        <w:autoSpaceDN w:val="0"/>
        <w:adjustRightInd w:val="0"/>
        <w:spacing w:line="240" w:lineRule="auto"/>
        <w:ind w:left="567" w:hangingChars="237" w:hanging="569"/>
        <w:jc w:val="both"/>
        <w:rPr>
          <w:noProof/>
        </w:rPr>
      </w:pPr>
      <w:r w:rsidRPr="0087696E">
        <w:rPr>
          <w:noProof/>
        </w:rPr>
        <w:t xml:space="preserve">Costantini, C., Akehurst, L., Reddy, V., &amp; Fasulo, A. (2018). Synchrony, co‐eating and communication during complementary feeding in early infancy. </w:t>
      </w:r>
      <w:r w:rsidRPr="0087696E">
        <w:rPr>
          <w:i/>
          <w:iCs/>
          <w:noProof/>
        </w:rPr>
        <w:t>Infancy</w:t>
      </w:r>
      <w:r w:rsidRPr="0087696E">
        <w:rPr>
          <w:noProof/>
        </w:rPr>
        <w:t xml:space="preserve">, </w:t>
      </w:r>
      <w:r w:rsidRPr="0087696E">
        <w:rPr>
          <w:i/>
          <w:iCs/>
          <w:noProof/>
        </w:rPr>
        <w:t>23</w:t>
      </w:r>
      <w:r w:rsidRPr="0087696E">
        <w:rPr>
          <w:noProof/>
        </w:rPr>
        <w:t>(2), 288–304.</w:t>
      </w:r>
    </w:p>
    <w:p w14:paraId="66E37E7A" w14:textId="77777777" w:rsidR="0087696E" w:rsidRPr="0087696E" w:rsidRDefault="0087696E" w:rsidP="0087696E">
      <w:pPr>
        <w:widowControl w:val="0"/>
        <w:autoSpaceDE w:val="0"/>
        <w:autoSpaceDN w:val="0"/>
        <w:adjustRightInd w:val="0"/>
        <w:spacing w:line="240" w:lineRule="auto"/>
        <w:ind w:left="567" w:hangingChars="237" w:hanging="569"/>
        <w:jc w:val="both"/>
        <w:rPr>
          <w:noProof/>
        </w:rPr>
      </w:pPr>
      <w:r w:rsidRPr="0087696E">
        <w:rPr>
          <w:noProof/>
        </w:rPr>
        <w:lastRenderedPageBreak/>
        <w:t xml:space="preserve">Hidayatullah, R. N., Utami, R. F., Putri, R. S., Khasanah, R., Rosa, S., Hartinah, S., Ramadhenisa, S., Andini, T. P., Effendi, V. A., &amp; Rahmawati, Y. (2021). Perilaku Pemberian Mp-Asi Dini di Kecamatan Babakan Madang, Kabupaten Bogor. </w:t>
      </w:r>
      <w:r w:rsidRPr="0087696E">
        <w:rPr>
          <w:i/>
          <w:iCs/>
          <w:noProof/>
        </w:rPr>
        <w:t>Jurnal Pengabdian Kesehatan Masyarakat (Pengmaskesmas)</w:t>
      </w:r>
      <w:r w:rsidRPr="0087696E">
        <w:rPr>
          <w:noProof/>
        </w:rPr>
        <w:t xml:space="preserve">, </w:t>
      </w:r>
      <w:r w:rsidRPr="0087696E">
        <w:rPr>
          <w:i/>
          <w:iCs/>
          <w:noProof/>
        </w:rPr>
        <w:t>1</w:t>
      </w:r>
      <w:r w:rsidRPr="0087696E">
        <w:rPr>
          <w:noProof/>
        </w:rPr>
        <w:t>(2).</w:t>
      </w:r>
    </w:p>
    <w:p w14:paraId="4077FFB0" w14:textId="77777777" w:rsidR="0087696E" w:rsidRPr="0087696E" w:rsidRDefault="0087696E" w:rsidP="0087696E">
      <w:pPr>
        <w:widowControl w:val="0"/>
        <w:autoSpaceDE w:val="0"/>
        <w:autoSpaceDN w:val="0"/>
        <w:adjustRightInd w:val="0"/>
        <w:spacing w:line="240" w:lineRule="auto"/>
        <w:ind w:left="567" w:hangingChars="237" w:hanging="569"/>
        <w:jc w:val="both"/>
        <w:rPr>
          <w:noProof/>
        </w:rPr>
      </w:pPr>
      <w:r w:rsidRPr="0087696E">
        <w:rPr>
          <w:noProof/>
        </w:rPr>
        <w:t xml:space="preserve">Higueras Vaca, L. (2021). </w:t>
      </w:r>
      <w:r w:rsidRPr="0087696E">
        <w:rPr>
          <w:i/>
          <w:iCs/>
          <w:noProof/>
        </w:rPr>
        <w:t>Método de alimentación</w:t>
      </w:r>
      <w:r w:rsidRPr="0087696E">
        <w:rPr>
          <w:noProof/>
        </w:rPr>
        <w:t>.</w:t>
      </w:r>
    </w:p>
    <w:p w14:paraId="5698D5F5" w14:textId="77777777" w:rsidR="0087696E" w:rsidRPr="0087696E" w:rsidRDefault="0087696E" w:rsidP="0087696E">
      <w:pPr>
        <w:widowControl w:val="0"/>
        <w:autoSpaceDE w:val="0"/>
        <w:autoSpaceDN w:val="0"/>
        <w:adjustRightInd w:val="0"/>
        <w:spacing w:line="240" w:lineRule="auto"/>
        <w:ind w:left="567" w:hangingChars="237" w:hanging="569"/>
        <w:jc w:val="both"/>
        <w:rPr>
          <w:noProof/>
        </w:rPr>
      </w:pPr>
      <w:r w:rsidRPr="0087696E">
        <w:rPr>
          <w:noProof/>
        </w:rPr>
        <w:t xml:space="preserve">Maelissa, S. R. (2020). STATUS PEKERJAAN IBU DAN SUMBER INFORMASI BERHUBUNGAN DENGAN PEMBERIAN MAKANAN PENDAMPING ASI PADA BAYI&lt; 6 BULAN. </w:t>
      </w:r>
      <w:r w:rsidRPr="0087696E">
        <w:rPr>
          <w:i/>
          <w:iCs/>
          <w:noProof/>
        </w:rPr>
        <w:t>MOLUCCAS HEALTH JOURNAL</w:t>
      </w:r>
      <w:r w:rsidRPr="0087696E">
        <w:rPr>
          <w:noProof/>
        </w:rPr>
        <w:t xml:space="preserve">, </w:t>
      </w:r>
      <w:r w:rsidRPr="0087696E">
        <w:rPr>
          <w:i/>
          <w:iCs/>
          <w:noProof/>
        </w:rPr>
        <w:t>2</w:t>
      </w:r>
      <w:r w:rsidRPr="0087696E">
        <w:rPr>
          <w:noProof/>
        </w:rPr>
        <w:t>(1).</w:t>
      </w:r>
    </w:p>
    <w:p w14:paraId="4054FBBC" w14:textId="77777777" w:rsidR="0087696E" w:rsidRPr="0087696E" w:rsidRDefault="0087696E" w:rsidP="0087696E">
      <w:pPr>
        <w:widowControl w:val="0"/>
        <w:autoSpaceDE w:val="0"/>
        <w:autoSpaceDN w:val="0"/>
        <w:adjustRightInd w:val="0"/>
        <w:spacing w:line="240" w:lineRule="auto"/>
        <w:ind w:left="567" w:hangingChars="237" w:hanging="569"/>
        <w:jc w:val="both"/>
        <w:rPr>
          <w:noProof/>
        </w:rPr>
      </w:pPr>
      <w:r w:rsidRPr="0087696E">
        <w:rPr>
          <w:noProof/>
        </w:rPr>
        <w:t xml:space="preserve">Morison, B. J., Taylor, R. W., Haszard, J. J., Schramm, C. J., Erickson, L. W., Fangupo, L. J., Fleming, E. A., Luciano, A., &amp; Heath, A.-L. M. (2016). How different are baby-led weaning and conventional complementary feeding? A cross-sectional study of infants aged 6–8 months. </w:t>
      </w:r>
      <w:r w:rsidRPr="0087696E">
        <w:rPr>
          <w:i/>
          <w:iCs/>
          <w:noProof/>
        </w:rPr>
        <w:t>BMJ Open</w:t>
      </w:r>
      <w:r w:rsidRPr="0087696E">
        <w:rPr>
          <w:noProof/>
        </w:rPr>
        <w:t xml:space="preserve">, </w:t>
      </w:r>
      <w:r w:rsidRPr="0087696E">
        <w:rPr>
          <w:i/>
          <w:iCs/>
          <w:noProof/>
        </w:rPr>
        <w:t>6</w:t>
      </w:r>
      <w:r w:rsidRPr="0087696E">
        <w:rPr>
          <w:noProof/>
        </w:rPr>
        <w:t>(5), e010665.</w:t>
      </w:r>
    </w:p>
    <w:p w14:paraId="174A2C13" w14:textId="77777777" w:rsidR="0087696E" w:rsidRPr="0087696E" w:rsidRDefault="0087696E" w:rsidP="0087696E">
      <w:pPr>
        <w:widowControl w:val="0"/>
        <w:autoSpaceDE w:val="0"/>
        <w:autoSpaceDN w:val="0"/>
        <w:adjustRightInd w:val="0"/>
        <w:spacing w:line="240" w:lineRule="auto"/>
        <w:ind w:left="567" w:hangingChars="237" w:hanging="569"/>
        <w:jc w:val="both"/>
        <w:rPr>
          <w:noProof/>
        </w:rPr>
      </w:pPr>
      <w:r w:rsidRPr="0087696E">
        <w:rPr>
          <w:noProof/>
        </w:rPr>
        <w:t xml:space="preserve">Poniedziałek, B., Paszkowiak, N., &amp; Rzymski, P. (2018). Baby-Led-Weaning (BLW) from maternal perspective: Polish experience. </w:t>
      </w:r>
      <w:r w:rsidRPr="0087696E">
        <w:rPr>
          <w:i/>
          <w:iCs/>
          <w:noProof/>
        </w:rPr>
        <w:t>Journal of Medical Science</w:t>
      </w:r>
      <w:r w:rsidRPr="0087696E">
        <w:rPr>
          <w:noProof/>
        </w:rPr>
        <w:t xml:space="preserve">, </w:t>
      </w:r>
      <w:r w:rsidRPr="0087696E">
        <w:rPr>
          <w:i/>
          <w:iCs/>
          <w:noProof/>
        </w:rPr>
        <w:t>87</w:t>
      </w:r>
      <w:r w:rsidRPr="0087696E">
        <w:rPr>
          <w:noProof/>
        </w:rPr>
        <w:t>(2), 75–81.</w:t>
      </w:r>
    </w:p>
    <w:p w14:paraId="1389810A" w14:textId="77777777" w:rsidR="0087696E" w:rsidRPr="0087696E" w:rsidRDefault="0087696E" w:rsidP="0087696E">
      <w:pPr>
        <w:widowControl w:val="0"/>
        <w:autoSpaceDE w:val="0"/>
        <w:autoSpaceDN w:val="0"/>
        <w:adjustRightInd w:val="0"/>
        <w:spacing w:line="240" w:lineRule="auto"/>
        <w:ind w:left="567" w:hangingChars="237" w:hanging="569"/>
        <w:jc w:val="both"/>
        <w:rPr>
          <w:noProof/>
        </w:rPr>
      </w:pPr>
      <w:r w:rsidRPr="0087696E">
        <w:rPr>
          <w:noProof/>
        </w:rPr>
        <w:t xml:space="preserve">Rahmawati, S., Wulan, A. J., &amp; Utami, N. (2022). Edukasi Pemberian Makanan Pendamping Asi (MPASI) Sehat Bergizi Berbahan Pangan Lokal Sebagai Upaya Pencegahan Stunting di Desa Kalisari Kecamatan Natar Lampung Selatan. </w:t>
      </w:r>
      <w:r w:rsidRPr="0087696E">
        <w:rPr>
          <w:i/>
          <w:iCs/>
          <w:noProof/>
        </w:rPr>
        <w:t>JPM (Jurnal Pengabdian Masyakat) Ruwa Jurai</w:t>
      </w:r>
      <w:r w:rsidRPr="0087696E">
        <w:rPr>
          <w:noProof/>
        </w:rPr>
        <w:t xml:space="preserve">, </w:t>
      </w:r>
      <w:r w:rsidRPr="0087696E">
        <w:rPr>
          <w:i/>
          <w:iCs/>
          <w:noProof/>
        </w:rPr>
        <w:t>6</w:t>
      </w:r>
      <w:r w:rsidRPr="0087696E">
        <w:rPr>
          <w:noProof/>
        </w:rPr>
        <w:t>(1), 47–50.</w:t>
      </w:r>
    </w:p>
    <w:p w14:paraId="1D280F96" w14:textId="77777777" w:rsidR="0087696E" w:rsidRPr="0087696E" w:rsidRDefault="0087696E" w:rsidP="0087696E">
      <w:pPr>
        <w:widowControl w:val="0"/>
        <w:autoSpaceDE w:val="0"/>
        <w:autoSpaceDN w:val="0"/>
        <w:adjustRightInd w:val="0"/>
        <w:spacing w:line="240" w:lineRule="auto"/>
        <w:ind w:left="567" w:hangingChars="237" w:hanging="569"/>
        <w:jc w:val="both"/>
        <w:rPr>
          <w:noProof/>
        </w:rPr>
      </w:pPr>
      <w:r w:rsidRPr="0087696E">
        <w:rPr>
          <w:noProof/>
        </w:rPr>
        <w:t xml:space="preserve">Shaluhiyah, Z., Kusumawati, A., Indraswari, R., Widjanarko, B., &amp; Husodo, B. T. (2020). Pengetahuan, sikap dan praktik ibu dalam pemberian makanan sehat keluarga di Kota Semarang. </w:t>
      </w:r>
      <w:r w:rsidRPr="0087696E">
        <w:rPr>
          <w:i/>
          <w:iCs/>
          <w:noProof/>
        </w:rPr>
        <w:t>Jurnal Gizi Indonesia (The Indonesian Journal of Nutrition)</w:t>
      </w:r>
      <w:r w:rsidRPr="0087696E">
        <w:rPr>
          <w:noProof/>
        </w:rPr>
        <w:t xml:space="preserve">, </w:t>
      </w:r>
      <w:r w:rsidRPr="0087696E">
        <w:rPr>
          <w:i/>
          <w:iCs/>
          <w:noProof/>
        </w:rPr>
        <w:t>8</w:t>
      </w:r>
      <w:r w:rsidRPr="0087696E">
        <w:rPr>
          <w:noProof/>
        </w:rPr>
        <w:t>(2), 92–101.</w:t>
      </w:r>
    </w:p>
    <w:p w14:paraId="24EAB4C0" w14:textId="77777777" w:rsidR="0087696E" w:rsidRPr="0087696E" w:rsidRDefault="0087696E" w:rsidP="0087696E">
      <w:pPr>
        <w:widowControl w:val="0"/>
        <w:autoSpaceDE w:val="0"/>
        <w:autoSpaceDN w:val="0"/>
        <w:adjustRightInd w:val="0"/>
        <w:spacing w:line="240" w:lineRule="auto"/>
        <w:ind w:left="567" w:hangingChars="237" w:hanging="569"/>
        <w:jc w:val="both"/>
        <w:rPr>
          <w:noProof/>
        </w:rPr>
      </w:pPr>
      <w:r w:rsidRPr="0087696E">
        <w:rPr>
          <w:noProof/>
        </w:rPr>
        <w:t xml:space="preserve">Utami, A. F., &amp; Wanda, D. (2019). Is the baby-led weaning approach an effective choice for introducing first foods? A literature review. </w:t>
      </w:r>
      <w:r w:rsidRPr="0087696E">
        <w:rPr>
          <w:i/>
          <w:iCs/>
          <w:noProof/>
        </w:rPr>
        <w:t>Enfermería Clínica</w:t>
      </w:r>
      <w:r w:rsidRPr="0087696E">
        <w:rPr>
          <w:noProof/>
        </w:rPr>
        <w:t xml:space="preserve">, </w:t>
      </w:r>
      <w:r w:rsidRPr="0087696E">
        <w:rPr>
          <w:i/>
          <w:iCs/>
          <w:noProof/>
        </w:rPr>
        <w:t>29</w:t>
      </w:r>
      <w:r w:rsidRPr="0087696E">
        <w:rPr>
          <w:noProof/>
        </w:rPr>
        <w:t>, 87–95.</w:t>
      </w:r>
    </w:p>
    <w:p w14:paraId="5B24F99F" w14:textId="77777777" w:rsidR="0087696E" w:rsidRPr="0087696E" w:rsidRDefault="0087696E" w:rsidP="0087696E">
      <w:pPr>
        <w:widowControl w:val="0"/>
        <w:autoSpaceDE w:val="0"/>
        <w:autoSpaceDN w:val="0"/>
        <w:adjustRightInd w:val="0"/>
        <w:spacing w:line="240" w:lineRule="auto"/>
        <w:ind w:left="567" w:hangingChars="237" w:hanging="569"/>
        <w:jc w:val="both"/>
        <w:rPr>
          <w:noProof/>
        </w:rPr>
      </w:pPr>
      <w:r w:rsidRPr="0087696E">
        <w:rPr>
          <w:noProof/>
        </w:rPr>
        <w:t xml:space="preserve">Zhao, F., He, L., Zhao, L., Guo, Q., Yu, D., Ju, L., &amp; Fang, H. (2021). The status of dietary energy and nutrients intakes among Chinese elderly aged 80 and above: data from the CACDNS 2015. </w:t>
      </w:r>
      <w:r w:rsidRPr="0087696E">
        <w:rPr>
          <w:i/>
          <w:iCs/>
          <w:noProof/>
        </w:rPr>
        <w:t>Nutrients</w:t>
      </w:r>
      <w:r w:rsidRPr="0087696E">
        <w:rPr>
          <w:noProof/>
        </w:rPr>
        <w:t xml:space="preserve">, </w:t>
      </w:r>
      <w:r w:rsidRPr="0087696E">
        <w:rPr>
          <w:i/>
          <w:iCs/>
          <w:noProof/>
        </w:rPr>
        <w:t>13</w:t>
      </w:r>
      <w:r w:rsidRPr="0087696E">
        <w:rPr>
          <w:noProof/>
        </w:rPr>
        <w:t>(5), 1622.</w:t>
      </w:r>
    </w:p>
    <w:p w14:paraId="634BC0AD" w14:textId="611CED29" w:rsidR="00FF1F33" w:rsidRPr="0087696E" w:rsidRDefault="00922D83" w:rsidP="0087696E">
      <w:pPr>
        <w:spacing w:line="276" w:lineRule="auto"/>
        <w:ind w:left="567" w:hangingChars="237" w:hanging="569"/>
        <w:jc w:val="both"/>
        <w:rPr>
          <w:rFonts w:eastAsia="Tahoma"/>
          <w:b/>
          <w:smallCaps/>
        </w:rPr>
      </w:pPr>
      <w:r>
        <w:rPr>
          <w:rFonts w:eastAsia="Tahoma"/>
          <w:b/>
          <w:smallCaps/>
        </w:rPr>
        <w:fldChar w:fldCharType="end"/>
      </w:r>
    </w:p>
    <w:p w14:paraId="033AF974" w14:textId="1781D2EE" w:rsidR="003A2E1A" w:rsidRPr="00E40525" w:rsidRDefault="003A2E1A" w:rsidP="00FF1F33">
      <w:pPr>
        <w:widowControl w:val="0"/>
        <w:spacing w:before="80"/>
        <w:ind w:leftChars="0" w:left="567" w:firstLineChars="0" w:hanging="568"/>
        <w:jc w:val="both"/>
        <w:rPr>
          <w:rFonts w:eastAsia="Tahoma"/>
        </w:rPr>
        <w:sectPr w:rsidR="003A2E1A" w:rsidRPr="00E40525" w:rsidSect="006C0731">
          <w:headerReference w:type="even" r:id="rId15"/>
          <w:headerReference w:type="default" r:id="rId16"/>
          <w:footerReference w:type="even" r:id="rId17"/>
          <w:footerReference w:type="default" r:id="rId18"/>
          <w:headerReference w:type="first" r:id="rId19"/>
          <w:footerReference w:type="first" r:id="rId20"/>
          <w:type w:val="continuous"/>
          <w:pgSz w:w="11907" w:h="16840"/>
          <w:pgMar w:top="1701" w:right="1701" w:bottom="1701" w:left="1701" w:header="720" w:footer="680" w:gutter="0"/>
          <w:pgNumType w:start="137"/>
          <w:cols w:space="720"/>
          <w:titlePg/>
        </w:sectPr>
      </w:pPr>
    </w:p>
    <w:p w14:paraId="08807BDC" w14:textId="77777777" w:rsidR="003A2E1A" w:rsidRPr="00E40525" w:rsidRDefault="003A2E1A">
      <w:pPr>
        <w:ind w:left="0" w:hanging="2"/>
        <w:jc w:val="both"/>
        <w:rPr>
          <w:color w:val="0070C0"/>
        </w:rPr>
      </w:pPr>
    </w:p>
    <w:tbl>
      <w:tblPr>
        <w:tblW w:w="8647" w:type="dxa"/>
        <w:tblBorders>
          <w:top w:val="single" w:sz="18" w:space="0" w:color="70AD47"/>
        </w:tblBorders>
        <w:tblLayout w:type="fixed"/>
        <w:tblLook w:val="0400" w:firstRow="0" w:lastRow="0" w:firstColumn="0" w:lastColumn="0" w:noHBand="0" w:noVBand="1"/>
      </w:tblPr>
      <w:tblGrid>
        <w:gridCol w:w="8647"/>
      </w:tblGrid>
      <w:tr w:rsidR="008508C8" w:rsidRPr="00E40525" w14:paraId="5AA99B0C" w14:textId="77777777" w:rsidTr="00FB2886">
        <w:trPr>
          <w:trHeight w:val="19"/>
        </w:trPr>
        <w:tc>
          <w:tcPr>
            <w:tcW w:w="8647" w:type="dxa"/>
            <w:shd w:val="clear" w:color="auto" w:fill="auto"/>
          </w:tcPr>
          <w:p w14:paraId="46F34217" w14:textId="77777777" w:rsidR="008508C8" w:rsidRPr="00E40525" w:rsidRDefault="008508C8" w:rsidP="00D13FF5">
            <w:pPr>
              <w:ind w:leftChars="-44" w:left="-104" w:right="-393" w:hanging="2"/>
              <w:jc w:val="center"/>
              <w:rPr>
                <w:b/>
              </w:rPr>
            </w:pPr>
            <w:r w:rsidRPr="00E40525">
              <w:rPr>
                <w:b/>
              </w:rPr>
              <w:t>Copyright holder:</w:t>
            </w:r>
          </w:p>
          <w:p w14:paraId="7D3B5A1F" w14:textId="47F0F5A5" w:rsidR="008508C8" w:rsidRPr="00D958C6" w:rsidRDefault="006C0731" w:rsidP="00AB6D32">
            <w:pPr>
              <w:spacing w:line="240" w:lineRule="auto"/>
              <w:ind w:leftChars="-44" w:left="-104" w:hanging="2"/>
              <w:jc w:val="center"/>
              <w:rPr>
                <w:rFonts w:eastAsia="Tahoma"/>
                <w:bCs/>
              </w:rPr>
            </w:pPr>
            <w:bookmarkStart w:id="3" w:name="_heading=h.30j0zll" w:colFirst="0" w:colLast="0"/>
            <w:bookmarkEnd w:id="3"/>
            <w:r w:rsidRPr="006C0731">
              <w:rPr>
                <w:rFonts w:eastAsia="Tahoma"/>
                <w:bCs/>
              </w:rPr>
              <w:t xml:space="preserve">Harwin Holilah Desyanti, Fadilatus Siriah </w:t>
            </w:r>
            <w:r w:rsidR="008508C8" w:rsidRPr="00E40525">
              <w:t>(2023)</w:t>
            </w:r>
          </w:p>
          <w:p w14:paraId="68FD5B6F" w14:textId="77777777" w:rsidR="008508C8" w:rsidRPr="00E40525" w:rsidRDefault="008508C8" w:rsidP="00D13FF5">
            <w:pPr>
              <w:ind w:leftChars="-44" w:left="-104" w:right="-393" w:hanging="2"/>
              <w:jc w:val="center"/>
            </w:pPr>
          </w:p>
        </w:tc>
      </w:tr>
      <w:tr w:rsidR="008508C8" w:rsidRPr="00E40525" w14:paraId="432F2C37" w14:textId="77777777" w:rsidTr="00FB2886">
        <w:trPr>
          <w:trHeight w:val="19"/>
        </w:trPr>
        <w:tc>
          <w:tcPr>
            <w:tcW w:w="8647" w:type="dxa"/>
            <w:shd w:val="clear" w:color="auto" w:fill="auto"/>
          </w:tcPr>
          <w:p w14:paraId="37AE0083" w14:textId="77777777" w:rsidR="008508C8" w:rsidRPr="00E40525" w:rsidRDefault="008508C8" w:rsidP="00D13FF5">
            <w:pPr>
              <w:ind w:leftChars="-44" w:left="-104" w:right="-393" w:hanging="2"/>
              <w:jc w:val="center"/>
            </w:pPr>
            <w:r w:rsidRPr="00E40525">
              <w:t>First publication right:</w:t>
            </w:r>
          </w:p>
          <w:p w14:paraId="295683AC" w14:textId="77777777" w:rsidR="008508C8" w:rsidRPr="00E40525" w:rsidRDefault="008508C8" w:rsidP="00D13FF5">
            <w:pPr>
              <w:ind w:leftChars="-44" w:left="-104" w:right="-393" w:hanging="2"/>
              <w:jc w:val="center"/>
            </w:pPr>
            <w:r w:rsidRPr="00E40525">
              <w:t>Jurnal Health Sains</w:t>
            </w:r>
          </w:p>
          <w:p w14:paraId="77062E67" w14:textId="77777777" w:rsidR="008508C8" w:rsidRPr="00E40525" w:rsidRDefault="008508C8" w:rsidP="00D13FF5">
            <w:pPr>
              <w:ind w:leftChars="-44" w:left="-104" w:right="-393" w:hanging="2"/>
              <w:jc w:val="center"/>
            </w:pPr>
          </w:p>
        </w:tc>
      </w:tr>
      <w:tr w:rsidR="008508C8" w:rsidRPr="00E40525" w14:paraId="27EB5742" w14:textId="77777777" w:rsidTr="00FB2886">
        <w:trPr>
          <w:trHeight w:val="94"/>
        </w:trPr>
        <w:tc>
          <w:tcPr>
            <w:tcW w:w="8647" w:type="dxa"/>
            <w:shd w:val="clear" w:color="auto" w:fill="auto"/>
          </w:tcPr>
          <w:p w14:paraId="03C00B22" w14:textId="13B2B4D4" w:rsidR="008508C8" w:rsidRPr="00E40525" w:rsidRDefault="008508C8" w:rsidP="00D13FF5">
            <w:pPr>
              <w:ind w:leftChars="-44" w:left="-104" w:hanging="2"/>
              <w:jc w:val="center"/>
              <w:rPr>
                <w:rFonts w:eastAsia="Tahoma"/>
              </w:rPr>
            </w:pPr>
            <w:r w:rsidRPr="00E40525">
              <w:rPr>
                <w:rFonts w:eastAsia="Tahoma"/>
              </w:rPr>
              <w:t xml:space="preserve">     This article is licensed under:</w:t>
            </w:r>
          </w:p>
          <w:p w14:paraId="7977BFF6" w14:textId="03B10C4E" w:rsidR="008508C8" w:rsidRPr="00E40525" w:rsidRDefault="008508C8" w:rsidP="00D13FF5">
            <w:pPr>
              <w:ind w:leftChars="-44" w:left="-104" w:hanging="2"/>
              <w:jc w:val="center"/>
              <w:rPr>
                <w:rFonts w:eastAsia="Tahoma"/>
                <w:smallCaps/>
              </w:rPr>
            </w:pPr>
            <w:r w:rsidRPr="00E40525">
              <w:rPr>
                <w:rFonts w:eastAsia="Tahoma"/>
                <w:noProof/>
                <w:color w:val="FFFFFF" w:themeColor="background1"/>
                <w:u w:val="single"/>
              </w:rPr>
              <w:t xml:space="preserve">         </w:t>
            </w:r>
            <w:hyperlink r:id="rId21">
              <w:r w:rsidRPr="00E40525">
                <w:rPr>
                  <w:rFonts w:eastAsia="Tahoma"/>
                  <w:noProof/>
                  <w:color w:val="1155CC"/>
                  <w:u w:val="single"/>
                  <w:lang w:eastAsia="en-US"/>
                </w:rPr>
                <w:drawing>
                  <wp:inline distT="0" distB="0" distL="0" distR="0" wp14:anchorId="0A7F4437" wp14:editId="4F68B62A">
                    <wp:extent cx="840105" cy="296545"/>
                    <wp:effectExtent l="0" t="0" r="0" b="0"/>
                    <wp:docPr id="23" name="image3.jpg" descr="WhatsApp Image 2021-06-26 at 17"/>
                    <wp:cNvGraphicFramePr/>
                    <a:graphic xmlns:a="http://schemas.openxmlformats.org/drawingml/2006/main">
                      <a:graphicData uri="http://schemas.openxmlformats.org/drawingml/2006/picture">
                        <pic:pic xmlns:pic="http://schemas.openxmlformats.org/drawingml/2006/picture">
                          <pic:nvPicPr>
                            <pic:cNvPr id="0" name="image3.jpg" descr="WhatsApp Image 2021-06-26 at 17"/>
                            <pic:cNvPicPr preferRelativeResize="0"/>
                          </pic:nvPicPr>
                          <pic:blipFill>
                            <a:blip r:embed="rId22"/>
                            <a:srcRect/>
                            <a:stretch>
                              <a:fillRect/>
                            </a:stretch>
                          </pic:blipFill>
                          <pic:spPr>
                            <a:xfrm>
                              <a:off x="0" y="0"/>
                              <a:ext cx="840105" cy="296545"/>
                            </a:xfrm>
                            <a:prstGeom prst="rect">
                              <a:avLst/>
                            </a:prstGeom>
                            <a:ln/>
                          </pic:spPr>
                        </pic:pic>
                      </a:graphicData>
                    </a:graphic>
                  </wp:inline>
                </w:drawing>
              </w:r>
            </w:hyperlink>
          </w:p>
          <w:p w14:paraId="020C2B72" w14:textId="77777777" w:rsidR="008508C8" w:rsidRPr="00E40525" w:rsidRDefault="008508C8" w:rsidP="00D13FF5">
            <w:pPr>
              <w:ind w:leftChars="-44" w:left="-104" w:right="-393" w:hanging="2"/>
              <w:jc w:val="center"/>
            </w:pPr>
          </w:p>
        </w:tc>
      </w:tr>
    </w:tbl>
    <w:p w14:paraId="3ED56A83" w14:textId="77777777" w:rsidR="003A2E1A" w:rsidRPr="00E40525" w:rsidRDefault="003A2E1A">
      <w:pPr>
        <w:tabs>
          <w:tab w:val="left" w:pos="8925"/>
        </w:tabs>
        <w:ind w:left="0" w:hanging="2"/>
      </w:pPr>
    </w:p>
    <w:sectPr w:rsidR="003A2E1A" w:rsidRPr="00E40525">
      <w:type w:val="continuous"/>
      <w:pgSz w:w="11907" w:h="16840"/>
      <w:pgMar w:top="1701" w:right="1701" w:bottom="1701" w:left="1701" w:header="720" w:footer="58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E83A19" w14:textId="77777777" w:rsidR="00CA59F2" w:rsidRDefault="00CA59F2">
      <w:pPr>
        <w:spacing w:line="240" w:lineRule="auto"/>
        <w:ind w:left="0" w:hanging="2"/>
      </w:pPr>
      <w:r>
        <w:separator/>
      </w:r>
    </w:p>
  </w:endnote>
  <w:endnote w:type="continuationSeparator" w:id="0">
    <w:p w14:paraId="4B1F7830" w14:textId="77777777" w:rsidR="00CA59F2" w:rsidRDefault="00CA59F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font>
  <w:font w:name="DejaVu Sans">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702298"/>
      <w:docPartObj>
        <w:docPartGallery w:val="Page Numbers (Bottom of Page)"/>
        <w:docPartUnique/>
      </w:docPartObj>
    </w:sdtPr>
    <w:sdtEndPr>
      <w:rPr>
        <w:noProof/>
      </w:rPr>
    </w:sdtEndPr>
    <w:sdtContent>
      <w:p w14:paraId="673D2CEE" w14:textId="0C8695A9" w:rsidR="004C6276" w:rsidRPr="006B49A3" w:rsidRDefault="004C6276" w:rsidP="006B49A3">
        <w:pPr>
          <w:pStyle w:val="Footer"/>
          <w:tabs>
            <w:tab w:val="clear" w:pos="4680"/>
            <w:tab w:val="clear" w:pos="9360"/>
          </w:tabs>
          <w:ind w:left="0" w:hanging="2"/>
        </w:pPr>
        <w:r>
          <w:rPr>
            <w:i/>
          </w:rPr>
          <w:t>Syntax Health Sains</w:t>
        </w:r>
        <w:r>
          <w:t xml:space="preserve">: Vol. 4, No. 4 April </w:t>
        </w:r>
        <w:r w:rsidRPr="0096152D">
          <w:t>20</w:t>
        </w:r>
        <w:r>
          <w:rPr>
            <w:lang w:val="id-ID"/>
          </w:rPr>
          <w:t>2</w:t>
        </w:r>
        <w:r>
          <w:rPr>
            <w:lang w:val="en-ID"/>
          </w:rPr>
          <w:t>3</w:t>
        </w:r>
        <w:r>
          <w:rPr>
            <w:lang w:val="en-ID"/>
          </w:rPr>
          <w:tab/>
        </w:r>
        <w:r>
          <w:rPr>
            <w:lang w:val="en-ID"/>
          </w:rPr>
          <w:tab/>
        </w:r>
        <w:r>
          <w:rPr>
            <w:lang w:val="en-ID"/>
          </w:rPr>
          <w:tab/>
        </w:r>
        <w:r>
          <w:rPr>
            <w:lang w:val="en-ID"/>
          </w:rPr>
          <w:tab/>
        </w:r>
        <w:r>
          <w:rPr>
            <w:lang w:val="en-ID"/>
          </w:rPr>
          <w:tab/>
          <w:t xml:space="preserve">     </w:t>
        </w:r>
        <w:r>
          <w:fldChar w:fldCharType="begin"/>
        </w:r>
        <w:r>
          <w:instrText xml:space="preserve"> PAGE   \* MERGEFORMAT </w:instrText>
        </w:r>
        <w:r>
          <w:fldChar w:fldCharType="separate"/>
        </w:r>
        <w:r w:rsidR="00FF1F33">
          <w:rPr>
            <w:noProof/>
          </w:rPr>
          <w:t>1096</w:t>
        </w:r>
        <w:r>
          <w:rPr>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F2BAA" w14:textId="4386FFD1" w:rsidR="004C6276" w:rsidRDefault="004C6276">
    <w:pPr>
      <w:pBdr>
        <w:top w:val="nil"/>
        <w:left w:val="nil"/>
        <w:bottom w:val="nil"/>
        <w:right w:val="nil"/>
        <w:between w:val="nil"/>
      </w:pBdr>
      <w:tabs>
        <w:tab w:val="center" w:pos="4680"/>
        <w:tab w:val="right" w:pos="9360"/>
      </w:tabs>
      <w:spacing w:line="240" w:lineRule="auto"/>
      <w:ind w:left="0" w:hanging="2"/>
      <w:jc w:val="right"/>
      <w:rPr>
        <w:rFonts w:ascii="Tahoma" w:eastAsia="Tahoma" w:hAnsi="Tahoma" w:cs="Tahoma"/>
        <w:color w:val="000000"/>
      </w:rPr>
    </w:pPr>
    <w:r>
      <w:rPr>
        <w:i/>
      </w:rPr>
      <w:t>Syntax Health Sains</w:t>
    </w:r>
    <w:r>
      <w:t>: Vol. 4, No</w:t>
    </w:r>
    <w:r w:rsidRPr="006B49A3">
      <w:t xml:space="preserve">. 3 March </w:t>
    </w:r>
    <w:r w:rsidRPr="0096152D">
      <w:t>20</w:t>
    </w:r>
    <w:r>
      <w:rPr>
        <w:lang w:val="id-ID"/>
      </w:rPr>
      <w:t>2</w:t>
    </w:r>
    <w:r>
      <w:rPr>
        <w:lang w:val="en-ID"/>
      </w:rPr>
      <w:t>3</w:t>
    </w:r>
    <w:r>
      <w:rPr>
        <w:lang w:val="en-ID"/>
      </w:rPr>
      <w:tab/>
    </w:r>
    <w:r>
      <w:t xml:space="preserve"> </w:t>
    </w:r>
    <w:r>
      <w:tab/>
    </w:r>
    <w:r>
      <w:rPr>
        <w:rFonts w:ascii="Tahoma" w:eastAsia="Tahoma" w:hAnsi="Tahoma" w:cs="Tahoma"/>
        <w:color w:val="000000"/>
        <w:sz w:val="20"/>
        <w:szCs w:val="20"/>
      </w:rPr>
      <w:fldChar w:fldCharType="begin"/>
    </w:r>
    <w:r>
      <w:rPr>
        <w:rFonts w:ascii="Tahoma" w:eastAsia="Tahoma" w:hAnsi="Tahoma" w:cs="Tahoma"/>
        <w:color w:val="000000"/>
        <w:sz w:val="20"/>
        <w:szCs w:val="20"/>
      </w:rPr>
      <w:instrText>PAGE</w:instrText>
    </w:r>
    <w:r>
      <w:rPr>
        <w:rFonts w:ascii="Tahoma" w:eastAsia="Tahoma" w:hAnsi="Tahoma" w:cs="Tahoma"/>
        <w:color w:val="000000"/>
        <w:sz w:val="20"/>
        <w:szCs w:val="20"/>
      </w:rPr>
      <w:fldChar w:fldCharType="separate"/>
    </w:r>
    <w:r w:rsidR="00FF1F33">
      <w:rPr>
        <w:rFonts w:ascii="Tahoma" w:eastAsia="Tahoma" w:hAnsi="Tahoma" w:cs="Tahoma"/>
        <w:noProof/>
        <w:color w:val="000000"/>
        <w:sz w:val="20"/>
        <w:szCs w:val="20"/>
      </w:rPr>
      <w:t>1095</w:t>
    </w:r>
    <w:r>
      <w:rPr>
        <w:rFonts w:ascii="Tahoma" w:eastAsia="Tahoma" w:hAnsi="Tahoma" w:cs="Tahoma"/>
        <w:color w:val="000000"/>
        <w:sz w:val="20"/>
        <w:szCs w:val="20"/>
      </w:rPr>
      <w:fldChar w:fldCharType="end"/>
    </w:r>
  </w:p>
  <w:p w14:paraId="0FEAF0BA" w14:textId="77777777" w:rsidR="004C6276" w:rsidRDefault="004C6276">
    <w:pPr>
      <w:pBdr>
        <w:top w:val="nil"/>
        <w:left w:val="nil"/>
        <w:bottom w:val="nil"/>
        <w:right w:val="nil"/>
        <w:between w:val="nil"/>
      </w:pBdr>
      <w:tabs>
        <w:tab w:val="center" w:pos="4680"/>
        <w:tab w:val="right" w:pos="9360"/>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755" w:type="dxa"/>
      <w:jc w:val="center"/>
      <w:tblBorders>
        <w:top w:val="single" w:sz="24" w:space="0" w:color="FF0000"/>
      </w:tblBorders>
      <w:shd w:val="clear" w:color="auto" w:fill="E7E6E6"/>
      <w:tblLook w:val="04A0" w:firstRow="1" w:lastRow="0" w:firstColumn="1" w:lastColumn="0" w:noHBand="0" w:noVBand="1"/>
    </w:tblPr>
    <w:tblGrid>
      <w:gridCol w:w="1814"/>
      <w:gridCol w:w="6941"/>
    </w:tblGrid>
    <w:tr w:rsidR="004C6276" w:rsidRPr="00B24853" w14:paraId="46F5AD7D" w14:textId="77777777" w:rsidTr="00FB2886">
      <w:trPr>
        <w:trHeight w:val="20"/>
        <w:jc w:val="center"/>
      </w:trPr>
      <w:tc>
        <w:tcPr>
          <w:tcW w:w="1814" w:type="dxa"/>
          <w:tcBorders>
            <w:top w:val="single" w:sz="18" w:space="0" w:color="9BBB59" w:themeColor="accent3"/>
          </w:tcBorders>
          <w:shd w:val="clear" w:color="auto" w:fill="E7E6E6"/>
        </w:tcPr>
        <w:p w14:paraId="6761A310" w14:textId="77777777" w:rsidR="004C6276" w:rsidRPr="00B24853" w:rsidRDefault="004C6276" w:rsidP="00B24853">
          <w:pPr>
            <w:suppressAutoHyphens/>
            <w:ind w:left="0" w:hanging="2"/>
            <w:rPr>
              <w:rFonts w:eastAsia="MS Mincho"/>
              <w:b/>
              <w:sz w:val="16"/>
              <w:szCs w:val="16"/>
            </w:rPr>
          </w:pPr>
          <w:bookmarkStart w:id="0" w:name="_Hlk123639934"/>
          <w:r w:rsidRPr="00B24853">
            <w:rPr>
              <w:rFonts w:eastAsia="MS Mincho"/>
              <w:b/>
              <w:sz w:val="16"/>
              <w:szCs w:val="16"/>
            </w:rPr>
            <w:t>How to cite:</w:t>
          </w:r>
        </w:p>
      </w:tc>
      <w:tc>
        <w:tcPr>
          <w:tcW w:w="6941" w:type="dxa"/>
          <w:tcBorders>
            <w:top w:val="single" w:sz="18" w:space="0" w:color="9BBB59" w:themeColor="accent3"/>
          </w:tcBorders>
          <w:shd w:val="clear" w:color="auto" w:fill="E7E6E6"/>
        </w:tcPr>
        <w:p w14:paraId="16D4F39C" w14:textId="4F1C4E3B" w:rsidR="004C6276" w:rsidRPr="00AB6D32" w:rsidRDefault="006C0731" w:rsidP="00AB6D32">
          <w:pPr>
            <w:ind w:left="0" w:hanging="2"/>
            <w:rPr>
              <w:rFonts w:eastAsia="MS Mincho"/>
              <w:bCs/>
              <w:sz w:val="16"/>
              <w:szCs w:val="16"/>
            </w:rPr>
          </w:pPr>
          <w:r w:rsidRPr="006C0731">
            <w:rPr>
              <w:rFonts w:eastAsia="Tahoma"/>
              <w:sz w:val="16"/>
              <w:szCs w:val="16"/>
            </w:rPr>
            <w:t xml:space="preserve">Harwin Holilah Desyanti, Fadilatus Siriah </w:t>
          </w:r>
          <w:r w:rsidR="004C6276" w:rsidRPr="00B24853">
            <w:rPr>
              <w:rFonts w:eastAsia="MS Mincho"/>
              <w:bCs/>
              <w:sz w:val="16"/>
              <w:szCs w:val="16"/>
            </w:rPr>
            <w:t>(2023</w:t>
          </w:r>
          <w:r w:rsidR="004C6276">
            <w:rPr>
              <w:rFonts w:eastAsia="MS Mincho"/>
              <w:bCs/>
              <w:sz w:val="16"/>
              <w:szCs w:val="16"/>
            </w:rPr>
            <w:t>)</w:t>
          </w:r>
          <w:r w:rsidR="004C6276">
            <w:t xml:space="preserve"> </w:t>
          </w:r>
          <w:r w:rsidRPr="006C0731">
            <w:rPr>
              <w:rFonts w:eastAsia="MS Mincho"/>
              <w:bCs/>
              <w:sz w:val="16"/>
              <w:szCs w:val="16"/>
            </w:rPr>
            <w:t>The Influence of Applying the Baby-Led Weaning (BLW) Method in the Feeding of Complementary Feeding in Infants</w:t>
          </w:r>
          <w:r w:rsidR="004C6276">
            <w:rPr>
              <w:rFonts w:eastAsia="MS Mincho"/>
              <w:bCs/>
              <w:i/>
              <w:iCs/>
              <w:sz w:val="16"/>
              <w:szCs w:val="16"/>
            </w:rPr>
            <w:t>,</w:t>
          </w:r>
          <w:r w:rsidR="004C6276">
            <w:t xml:space="preserve"> </w:t>
          </w:r>
          <w:r w:rsidR="004C6276" w:rsidRPr="006B49A3">
            <w:rPr>
              <w:i/>
              <w:sz w:val="16"/>
              <w:szCs w:val="16"/>
            </w:rPr>
            <w:t>Journal</w:t>
          </w:r>
          <w:r w:rsidR="004C6276">
            <w:rPr>
              <w:i/>
            </w:rPr>
            <w:t xml:space="preserve"> </w:t>
          </w:r>
          <w:r w:rsidR="004C6276" w:rsidRPr="006B49A3">
            <w:rPr>
              <w:rFonts w:eastAsia="MS Mincho"/>
              <w:bCs/>
              <w:i/>
              <w:iCs/>
              <w:sz w:val="16"/>
              <w:szCs w:val="16"/>
            </w:rPr>
            <w:t>Health Sains</w:t>
          </w:r>
          <w:r w:rsidR="004C6276">
            <w:rPr>
              <w:rFonts w:eastAsia="MS Mincho"/>
              <w:bCs/>
              <w:i/>
              <w:iCs/>
              <w:sz w:val="16"/>
              <w:szCs w:val="16"/>
            </w:rPr>
            <w:t>, 4</w:t>
          </w:r>
          <w:r w:rsidR="004C6276">
            <w:rPr>
              <w:rFonts w:eastAsia="MS Mincho"/>
              <w:bCs/>
              <w:sz w:val="16"/>
              <w:szCs w:val="16"/>
            </w:rPr>
            <w:t>(4</w:t>
          </w:r>
          <w:r w:rsidR="004C6276" w:rsidRPr="00B24853">
            <w:rPr>
              <w:rFonts w:eastAsia="MS Mincho"/>
              <w:bCs/>
              <w:sz w:val="16"/>
              <w:szCs w:val="16"/>
            </w:rPr>
            <w:t xml:space="preserve">). </w:t>
          </w:r>
        </w:p>
        <w:p w14:paraId="02927095" w14:textId="06433C78" w:rsidR="004C6276" w:rsidRPr="00B24853" w:rsidRDefault="007C066B" w:rsidP="00B24853">
          <w:pPr>
            <w:suppressAutoHyphens/>
            <w:ind w:left="0" w:hanging="2"/>
            <w:jc w:val="both"/>
            <w:rPr>
              <w:rFonts w:eastAsia="MS Mincho"/>
              <w:b/>
              <w:sz w:val="16"/>
              <w:szCs w:val="16"/>
            </w:rPr>
          </w:pPr>
          <w:hyperlink r:id="rId1" w:history="1">
            <w:r w:rsidR="004C6276" w:rsidRPr="007C066B">
              <w:rPr>
                <w:rStyle w:val="Hyperlink"/>
                <w:rFonts w:eastAsia="MS Mincho"/>
                <w:bCs/>
                <w:sz w:val="16"/>
                <w:szCs w:val="16"/>
              </w:rPr>
              <w:t>https://doi.org/</w:t>
            </w:r>
            <w:r w:rsidRPr="007C066B">
              <w:rPr>
                <w:rStyle w:val="Hyperlink"/>
                <w:rFonts w:eastAsia="MS Mincho"/>
                <w:bCs/>
                <w:sz w:val="16"/>
                <w:szCs w:val="16"/>
              </w:rPr>
              <w:t>10.46799/jhs.v4i4.889</w:t>
            </w:r>
          </w:hyperlink>
          <w:bookmarkStart w:id="1" w:name="_GoBack"/>
          <w:bookmarkEnd w:id="1"/>
        </w:p>
      </w:tc>
    </w:tr>
    <w:tr w:rsidR="004C6276" w:rsidRPr="00B24853" w14:paraId="0F60168E" w14:textId="77777777" w:rsidTr="00FB2886">
      <w:trPr>
        <w:trHeight w:val="20"/>
        <w:jc w:val="center"/>
      </w:trPr>
      <w:tc>
        <w:tcPr>
          <w:tcW w:w="1814" w:type="dxa"/>
          <w:shd w:val="clear" w:color="auto" w:fill="E7E6E6"/>
        </w:tcPr>
        <w:p w14:paraId="5A0D7871" w14:textId="77777777" w:rsidR="004C6276" w:rsidRPr="00B24853" w:rsidRDefault="004C6276" w:rsidP="00B24853">
          <w:pPr>
            <w:suppressAutoHyphens/>
            <w:ind w:left="0" w:hanging="2"/>
            <w:rPr>
              <w:rFonts w:eastAsia="MS Mincho"/>
              <w:b/>
              <w:sz w:val="16"/>
              <w:szCs w:val="16"/>
            </w:rPr>
          </w:pPr>
          <w:r w:rsidRPr="00B24853">
            <w:rPr>
              <w:rFonts w:eastAsia="MS Mincho"/>
              <w:b/>
              <w:sz w:val="16"/>
              <w:szCs w:val="16"/>
            </w:rPr>
            <w:t>E-ISSN:</w:t>
          </w:r>
        </w:p>
      </w:tc>
      <w:tc>
        <w:tcPr>
          <w:tcW w:w="6941" w:type="dxa"/>
          <w:shd w:val="clear" w:color="auto" w:fill="E7E6E6"/>
          <w:vAlign w:val="center"/>
        </w:tcPr>
        <w:p w14:paraId="51D26456" w14:textId="77777777" w:rsidR="004C6276" w:rsidRPr="00B24853" w:rsidRDefault="00CA59F2" w:rsidP="00B24853">
          <w:pPr>
            <w:suppressAutoHyphens/>
            <w:ind w:left="0" w:hanging="2"/>
            <w:rPr>
              <w:rFonts w:eastAsia="MS Mincho"/>
              <w:bCs/>
              <w:sz w:val="16"/>
              <w:szCs w:val="16"/>
            </w:rPr>
          </w:pPr>
          <w:hyperlink r:id="rId2" w:history="1">
            <w:r w:rsidR="004C6276" w:rsidRPr="00B24853">
              <w:rPr>
                <w:rStyle w:val="Hyperlink"/>
                <w:rFonts w:eastAsia="MS Mincho"/>
                <w:bCs/>
                <w:sz w:val="16"/>
                <w:szCs w:val="16"/>
              </w:rPr>
              <w:t>2722-5356</w:t>
            </w:r>
          </w:hyperlink>
        </w:p>
      </w:tc>
    </w:tr>
    <w:tr w:rsidR="004C6276" w:rsidRPr="00B24853" w14:paraId="3177D7F7" w14:textId="77777777" w:rsidTr="00FB2886">
      <w:trPr>
        <w:trHeight w:val="20"/>
        <w:jc w:val="center"/>
      </w:trPr>
      <w:tc>
        <w:tcPr>
          <w:tcW w:w="1814" w:type="dxa"/>
          <w:shd w:val="clear" w:color="auto" w:fill="E7E6E6"/>
        </w:tcPr>
        <w:p w14:paraId="744DFADB" w14:textId="77777777" w:rsidR="004C6276" w:rsidRPr="00B24853" w:rsidRDefault="004C6276" w:rsidP="00B24853">
          <w:pPr>
            <w:suppressAutoHyphens/>
            <w:ind w:left="0" w:hanging="2"/>
            <w:rPr>
              <w:rFonts w:eastAsia="MS Mincho"/>
              <w:b/>
              <w:sz w:val="16"/>
              <w:szCs w:val="16"/>
            </w:rPr>
          </w:pPr>
          <w:r w:rsidRPr="00B24853">
            <w:rPr>
              <w:rFonts w:eastAsia="MS Mincho"/>
              <w:b/>
              <w:sz w:val="16"/>
              <w:szCs w:val="16"/>
            </w:rPr>
            <w:t>Published by:</w:t>
          </w:r>
        </w:p>
      </w:tc>
      <w:tc>
        <w:tcPr>
          <w:tcW w:w="6941" w:type="dxa"/>
          <w:shd w:val="clear" w:color="auto" w:fill="E7E6E6"/>
          <w:vAlign w:val="center"/>
        </w:tcPr>
        <w:p w14:paraId="6E9DA961" w14:textId="77777777" w:rsidR="004C6276" w:rsidRPr="00B24853" w:rsidRDefault="00CA59F2" w:rsidP="00B24853">
          <w:pPr>
            <w:suppressAutoHyphens/>
            <w:ind w:left="0" w:hanging="2"/>
            <w:rPr>
              <w:rFonts w:eastAsia="MS Mincho"/>
              <w:bCs/>
              <w:sz w:val="16"/>
              <w:szCs w:val="16"/>
            </w:rPr>
          </w:pPr>
          <w:hyperlink r:id="rId3" w:history="1">
            <w:r w:rsidR="004C6276" w:rsidRPr="00B24853">
              <w:rPr>
                <w:rFonts w:eastAsia="MS Mincho"/>
                <w:bCs/>
                <w:color w:val="0000FF"/>
                <w:sz w:val="16"/>
                <w:szCs w:val="16"/>
              </w:rPr>
              <w:t>Ridwan Institute</w:t>
            </w:r>
          </w:hyperlink>
        </w:p>
      </w:tc>
    </w:tr>
    <w:bookmarkEnd w:id="0"/>
  </w:tbl>
  <w:p w14:paraId="4F0876FC" w14:textId="6331A20E" w:rsidR="004C6276" w:rsidRPr="00B24853" w:rsidRDefault="004C6276" w:rsidP="00B24853">
    <w:pPr>
      <w:pStyle w:val="Footer"/>
      <w:ind w:leftChars="0" w:left="0" w:firstLineChars="0" w:firstLine="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9762515"/>
      <w:docPartObj>
        <w:docPartGallery w:val="Page Numbers (Bottom of Page)"/>
        <w:docPartUnique/>
      </w:docPartObj>
    </w:sdtPr>
    <w:sdtEndPr>
      <w:rPr>
        <w:noProof/>
      </w:rPr>
    </w:sdtEndPr>
    <w:sdtContent>
      <w:p w14:paraId="738DF533" w14:textId="238D7800" w:rsidR="00C9756C" w:rsidRDefault="004C6276" w:rsidP="00FF1F33">
        <w:pPr>
          <w:pStyle w:val="Footer"/>
          <w:ind w:leftChars="0" w:left="0" w:firstLineChars="0" w:firstLine="0"/>
        </w:pPr>
        <w:r>
          <w:rPr>
            <w:i/>
          </w:rPr>
          <w:t>Syntax Health Sains</w:t>
        </w:r>
        <w:r>
          <w:t xml:space="preserve">: Vol. 4, No. 4 April </w:t>
        </w:r>
        <w:r w:rsidRPr="0096152D">
          <w:t>20</w:t>
        </w:r>
        <w:r>
          <w:rPr>
            <w:lang w:val="id-ID"/>
          </w:rPr>
          <w:t>2</w:t>
        </w:r>
        <w:r>
          <w:rPr>
            <w:lang w:val="en-ID"/>
          </w:rPr>
          <w:t>3</w:t>
        </w:r>
        <w:r>
          <w:rPr>
            <w:lang w:val="en-ID"/>
          </w:rPr>
          <w:tab/>
        </w:r>
        <w:r>
          <w:t xml:space="preserve"> </w:t>
        </w:r>
        <w:r>
          <w:tab/>
        </w:r>
        <w:r>
          <w:fldChar w:fldCharType="begin"/>
        </w:r>
        <w:r>
          <w:instrText xml:space="preserve"> PAGE   \* MERGEFORMAT </w:instrText>
        </w:r>
        <w:r>
          <w:fldChar w:fldCharType="separate"/>
        </w:r>
        <w:r w:rsidR="00D8032F">
          <w:rPr>
            <w:noProof/>
          </w:rPr>
          <w:t>138</w:t>
        </w:r>
        <w:r>
          <w:rPr>
            <w:noProof/>
          </w:rPr>
          <w:fldChar w:fldCharType="end"/>
        </w:r>
      </w:p>
    </w:sdtContent>
  </w:sdt>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9901072"/>
      <w:docPartObj>
        <w:docPartGallery w:val="Page Numbers (Bottom of Page)"/>
        <w:docPartUnique/>
      </w:docPartObj>
    </w:sdtPr>
    <w:sdtEndPr>
      <w:rPr>
        <w:noProof/>
      </w:rPr>
    </w:sdtEndPr>
    <w:sdtContent>
      <w:p w14:paraId="70C9F857" w14:textId="6777E2DB" w:rsidR="00C9756C" w:rsidRDefault="006C0731" w:rsidP="00FF1F33">
        <w:pPr>
          <w:pStyle w:val="Footer"/>
          <w:tabs>
            <w:tab w:val="clear" w:pos="4680"/>
          </w:tabs>
          <w:ind w:left="0" w:hanging="2"/>
        </w:pPr>
        <w:r>
          <w:fldChar w:fldCharType="begin"/>
        </w:r>
        <w:r>
          <w:instrText xml:space="preserve"> PAGE   \* MERGEFORMAT </w:instrText>
        </w:r>
        <w:r>
          <w:fldChar w:fldCharType="separate"/>
        </w:r>
        <w:r w:rsidR="00D8032F">
          <w:rPr>
            <w:noProof/>
          </w:rPr>
          <w:t>147</w:t>
        </w:r>
        <w:r>
          <w:rPr>
            <w:noProof/>
          </w:rPr>
          <w:fldChar w:fldCharType="end"/>
        </w:r>
        <w:r>
          <w:rPr>
            <w:i/>
          </w:rPr>
          <w:t xml:space="preserve"> </w:t>
        </w:r>
        <w:r>
          <w:rPr>
            <w:i/>
          </w:rPr>
          <w:tab/>
        </w:r>
        <w:r w:rsidR="004C6276">
          <w:rPr>
            <w:i/>
          </w:rPr>
          <w:t>Syntax Health Sains</w:t>
        </w:r>
        <w:r w:rsidR="004C6276">
          <w:t xml:space="preserve">: Vol. 4, No. 4 April </w:t>
        </w:r>
        <w:r w:rsidR="004C6276" w:rsidRPr="0096152D">
          <w:t>20</w:t>
        </w:r>
        <w:r w:rsidR="004C6276">
          <w:rPr>
            <w:lang w:val="id-ID"/>
          </w:rPr>
          <w:t>2</w:t>
        </w:r>
        <w:r w:rsidR="004C6276">
          <w:rPr>
            <w:lang w:val="en-ID"/>
          </w:rPr>
          <w:t>3</w:t>
        </w:r>
        <w:r w:rsidRPr="006C0731">
          <w:t xml:space="preserve"> </w:t>
        </w:r>
      </w:p>
    </w:sdtContent>
  </w:sdt>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C8BEC" w14:textId="4EF64C3E" w:rsidR="004C6276" w:rsidRPr="00B24853" w:rsidRDefault="004C6276" w:rsidP="00B24853">
    <w:pPr>
      <w:pBdr>
        <w:top w:val="nil"/>
        <w:left w:val="nil"/>
        <w:bottom w:val="nil"/>
        <w:right w:val="nil"/>
        <w:between w:val="nil"/>
      </w:pBdr>
      <w:tabs>
        <w:tab w:val="center" w:pos="4680"/>
        <w:tab w:val="right" w:pos="9360"/>
      </w:tabs>
      <w:spacing w:line="240" w:lineRule="auto"/>
      <w:ind w:leftChars="0" w:left="0" w:firstLineChars="0" w:firstLine="0"/>
      <w:rPr>
        <w:rFonts w:ascii="Tahoma" w:eastAsia="Tahoma" w:hAnsi="Tahoma" w:cs="Tahoma"/>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E18903" w14:textId="77777777" w:rsidR="00CA59F2" w:rsidRDefault="00CA59F2">
      <w:pPr>
        <w:spacing w:line="240" w:lineRule="auto"/>
        <w:ind w:left="0" w:hanging="2"/>
      </w:pPr>
      <w:r>
        <w:separator/>
      </w:r>
    </w:p>
  </w:footnote>
  <w:footnote w:type="continuationSeparator" w:id="0">
    <w:p w14:paraId="7B8EF1B9" w14:textId="77777777" w:rsidR="00CA59F2" w:rsidRDefault="00CA59F2">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8D534" w14:textId="3CB8E919" w:rsidR="00AB6D32" w:rsidRPr="00AB6D32" w:rsidRDefault="00AB6D32" w:rsidP="00AB6D32">
    <w:pPr>
      <w:ind w:left="0" w:hanging="2"/>
      <w:jc w:val="right"/>
      <w:rPr>
        <w:rFonts w:eastAsia="Tahoma"/>
        <w:bCs/>
      </w:rPr>
    </w:pPr>
    <w:r>
      <w:rPr>
        <w:rFonts w:eastAsia="Tahoma"/>
        <w:bCs/>
      </w:rPr>
      <w:t>Hubungan Partus Lama dan Anemia dalam Kehamilan d</w:t>
    </w:r>
    <w:r w:rsidRPr="00AB6D32">
      <w:rPr>
        <w:rFonts w:eastAsia="Tahoma"/>
        <w:bCs/>
      </w:rPr>
      <w:t xml:space="preserve">engan Kejadian Atonia Uteri </w:t>
    </w:r>
    <w:r>
      <w:rPr>
        <w:rFonts w:eastAsia="Tahoma"/>
        <w:bCs/>
      </w:rPr>
      <w:t>p</w:t>
    </w:r>
    <w:r w:rsidRPr="00AB6D32">
      <w:rPr>
        <w:rFonts w:eastAsia="Tahoma"/>
        <w:bCs/>
      </w:rPr>
      <w:t>ada Ibu Bersalin</w:t>
    </w:r>
  </w:p>
  <w:p w14:paraId="169162F0" w14:textId="71763CD0" w:rsidR="004C6276" w:rsidRPr="00AB6D32" w:rsidRDefault="004C6276" w:rsidP="00AB6D32">
    <w:pPr>
      <w:pStyle w:val="Header"/>
      <w:ind w:left="0" w:hanging="2"/>
      <w:jc w:val="right"/>
      <w:rPr>
        <w:rFonts w:eastAsia="Tahoma"/>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366E1" w14:textId="61694BF9" w:rsidR="004C6276" w:rsidRPr="006B49A3" w:rsidRDefault="004C6276" w:rsidP="006B49A3">
    <w:pPr>
      <w:spacing w:line="276" w:lineRule="auto"/>
      <w:ind w:left="0" w:hanging="2"/>
      <w:jc w:val="right"/>
      <w:rPr>
        <w:rFonts w:eastAsia="Tahoma"/>
        <w:bCs/>
      </w:rPr>
    </w:pPr>
    <w:r>
      <w:rPr>
        <w:rFonts w:eastAsia="Tahoma"/>
        <w:bCs/>
      </w:rPr>
      <w:t>Edukasi Perawatan Kaki p</w:t>
    </w:r>
    <w:r w:rsidRPr="006B49A3">
      <w:rPr>
        <w:rFonts w:eastAsia="Tahoma"/>
        <w:bCs/>
      </w:rPr>
      <w:t>a</w:t>
    </w:r>
    <w:r>
      <w:rPr>
        <w:rFonts w:eastAsia="Tahoma"/>
        <w:bCs/>
      </w:rPr>
      <w:t>da Penderita Diabetes Mellitus d</w:t>
    </w:r>
    <w:r w:rsidRPr="006B49A3">
      <w:rPr>
        <w:rFonts w:eastAsia="Tahoma"/>
        <w:bCs/>
      </w:rPr>
      <w:t>i Wilayah Kerja</w:t>
    </w:r>
  </w:p>
  <w:p w14:paraId="2E6E7133" w14:textId="1AADC558" w:rsidR="004C6276" w:rsidRPr="006B49A3" w:rsidRDefault="004C6276" w:rsidP="006B49A3">
    <w:pPr>
      <w:spacing w:line="276" w:lineRule="auto"/>
      <w:ind w:left="0" w:hanging="2"/>
      <w:jc w:val="right"/>
      <w:rPr>
        <w:rFonts w:eastAsia="Tahoma"/>
        <w:bCs/>
      </w:rPr>
    </w:pPr>
    <w:r w:rsidRPr="006B49A3">
      <w:rPr>
        <w:rFonts w:eastAsia="Tahoma"/>
        <w:bCs/>
      </w:rPr>
      <w:t xml:space="preserve">Puskesmas Syamtalira Aron </w:t>
    </w:r>
  </w:p>
  <w:p w14:paraId="3AB30C25" w14:textId="280E5913" w:rsidR="004C6276" w:rsidRPr="006B49A3" w:rsidRDefault="004C6276" w:rsidP="006B49A3">
    <w:pPr>
      <w:pStyle w:val="Header"/>
      <w:ind w:left="0" w:hanging="2"/>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EA4BD" w14:textId="6597E139" w:rsidR="004C6276" w:rsidRDefault="004C6276" w:rsidP="00B24853">
    <w:pPr>
      <w:pBdr>
        <w:top w:val="nil"/>
        <w:left w:val="nil"/>
        <w:bottom w:val="nil"/>
        <w:right w:val="nil"/>
        <w:between w:val="nil"/>
      </w:pBdr>
      <w:tabs>
        <w:tab w:val="center" w:pos="4680"/>
        <w:tab w:val="right" w:pos="9360"/>
      </w:tabs>
      <w:spacing w:line="240" w:lineRule="auto"/>
      <w:ind w:leftChars="0" w:left="0" w:firstLineChars="0" w:firstLine="0"/>
      <w:rPr>
        <w:color w:val="000000"/>
      </w:rPr>
    </w:pPr>
    <w:r>
      <w:rPr>
        <w:noProof/>
        <w:color w:val="000000"/>
        <w:lang w:eastAsia="en-US"/>
      </w:rPr>
      <w:drawing>
        <wp:anchor distT="0" distB="0" distL="114300" distR="114300" simplePos="0" relativeHeight="251659264" behindDoc="1" locked="0" layoutInCell="1" allowOverlap="1" wp14:anchorId="0EA84271" wp14:editId="7FD35759">
          <wp:simplePos x="0" y="0"/>
          <wp:positionH relativeFrom="column">
            <wp:posOffset>-1038225</wp:posOffset>
          </wp:positionH>
          <wp:positionV relativeFrom="paragraph">
            <wp:posOffset>-419100</wp:posOffset>
          </wp:positionV>
          <wp:extent cx="7488579" cy="948690"/>
          <wp:effectExtent l="0" t="0" r="444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 JHS.png"/>
                  <pic:cNvPicPr/>
                </pic:nvPicPr>
                <pic:blipFill>
                  <a:blip r:embed="rId1">
                    <a:extLst>
                      <a:ext uri="{28A0092B-C50C-407E-A947-70E740481C1C}">
                        <a14:useLocalDpi xmlns:a14="http://schemas.microsoft.com/office/drawing/2010/main" val="0"/>
                      </a:ext>
                    </a:extLst>
                  </a:blip>
                  <a:stretch>
                    <a:fillRect/>
                  </a:stretch>
                </pic:blipFill>
                <pic:spPr>
                  <a:xfrm>
                    <a:off x="0" y="0"/>
                    <a:ext cx="7488579" cy="94869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84BD7" w14:textId="5E20EC35" w:rsidR="00C9756C" w:rsidRPr="006C0731" w:rsidRDefault="006C0731" w:rsidP="006C0731">
    <w:pPr>
      <w:ind w:left="0" w:hanging="2"/>
      <w:jc w:val="right"/>
      <w:rPr>
        <w:rFonts w:eastAsia="Tahoma"/>
        <w:bCs/>
      </w:rPr>
    </w:pPr>
    <w:r>
      <w:rPr>
        <w:rFonts w:eastAsia="Tahoma"/>
        <w:bCs/>
      </w:rPr>
      <w:t>The Influence of Applying t</w:t>
    </w:r>
    <w:r w:rsidRPr="006C0731">
      <w:rPr>
        <w:rFonts w:eastAsia="Tahoma"/>
        <w:bCs/>
      </w:rPr>
      <w:t>he Baby-Led Weaning (BLW</w:t>
    </w:r>
    <w:r>
      <w:rPr>
        <w:rFonts w:eastAsia="Tahoma"/>
        <w:bCs/>
      </w:rPr>
      <w:t>) Method in the Feeding o</w:t>
    </w:r>
    <w:r w:rsidRPr="006C0731">
      <w:rPr>
        <w:rFonts w:eastAsia="Tahoma"/>
        <w:bCs/>
      </w:rPr>
      <w:t>f Complementary Feedin</w:t>
    </w:r>
    <w:r>
      <w:rPr>
        <w:rFonts w:eastAsia="Tahoma"/>
        <w:bCs/>
      </w:rPr>
      <w:t>g i</w:t>
    </w:r>
    <w:r w:rsidRPr="006C0731">
      <w:rPr>
        <w:rFonts w:eastAsia="Tahoma"/>
        <w:bCs/>
      </w:rPr>
      <w:t>n Infants</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7178D" w14:textId="77777777" w:rsidR="006C0731" w:rsidRPr="006C0731" w:rsidRDefault="006C0731" w:rsidP="006C0731">
    <w:pPr>
      <w:ind w:left="0" w:hanging="2"/>
      <w:rPr>
        <w:rFonts w:eastAsia="Tahoma"/>
        <w:bCs/>
      </w:rPr>
    </w:pPr>
    <w:r w:rsidRPr="006C0731">
      <w:rPr>
        <w:rFonts w:eastAsia="Tahoma"/>
        <w:bCs/>
      </w:rPr>
      <w:t xml:space="preserve">Harwin Holilah Desyanti, Fadilatus Siriah </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A0588" w14:textId="287F47CC" w:rsidR="004C6276" w:rsidRDefault="004C6276" w:rsidP="00B24853">
    <w:pPr>
      <w:pBdr>
        <w:top w:val="nil"/>
        <w:left w:val="nil"/>
        <w:bottom w:val="nil"/>
        <w:right w:val="nil"/>
        <w:between w:val="nil"/>
      </w:pBdr>
      <w:tabs>
        <w:tab w:val="center" w:pos="4680"/>
        <w:tab w:val="right" w:pos="9360"/>
      </w:tabs>
      <w:spacing w:line="240" w:lineRule="auto"/>
      <w:ind w:leftChars="0" w:left="0" w:firstLineChars="0" w:firstLine="0"/>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37975"/>
    <w:multiLevelType w:val="hybridMultilevel"/>
    <w:tmpl w:val="B27E415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A8E1AF8"/>
    <w:multiLevelType w:val="hybridMultilevel"/>
    <w:tmpl w:val="490CD650"/>
    <w:lvl w:ilvl="0" w:tplc="A784EF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6D4A84"/>
    <w:multiLevelType w:val="hybridMultilevel"/>
    <w:tmpl w:val="E5466F06"/>
    <w:lvl w:ilvl="0" w:tplc="C90A1A9A">
      <w:start w:val="1"/>
      <w:numFmt w:val="upperLetter"/>
      <w:lvlText w:val="%1."/>
      <w:lvlJc w:val="left"/>
      <w:pPr>
        <w:ind w:left="900" w:hanging="360"/>
      </w:pPr>
      <w:rPr>
        <w:rFonts w:ascii="Times New Roman" w:eastAsia="Times New Roman" w:hAnsi="Times New Roman" w:cs="Times New Roman" w:hint="default"/>
        <w:b/>
        <w:bCs/>
        <w:i w:val="0"/>
        <w:iCs w:val="0"/>
        <w:spacing w:val="-2"/>
        <w:w w:val="99"/>
        <w:sz w:val="24"/>
        <w:szCs w:val="24"/>
        <w:lang w:val="id" w:eastAsia="en-US" w:bidi="ar-SA"/>
      </w:rPr>
    </w:lvl>
    <w:lvl w:ilvl="1" w:tplc="0876E64E">
      <w:start w:val="1"/>
      <w:numFmt w:val="decimal"/>
      <w:lvlText w:val="%2."/>
      <w:lvlJc w:val="left"/>
      <w:pPr>
        <w:ind w:left="1260" w:hanging="360"/>
      </w:pPr>
      <w:rPr>
        <w:rFonts w:ascii="Times New Roman" w:eastAsia="Times New Roman" w:hAnsi="Times New Roman" w:cs="Times New Roman" w:hint="default"/>
        <w:b w:val="0"/>
        <w:bCs w:val="0"/>
        <w:i w:val="0"/>
        <w:iCs w:val="0"/>
        <w:w w:val="100"/>
        <w:sz w:val="24"/>
        <w:szCs w:val="24"/>
        <w:lang w:val="id" w:eastAsia="en-US" w:bidi="ar-SA"/>
      </w:rPr>
    </w:lvl>
    <w:lvl w:ilvl="2" w:tplc="DAAA6AD2">
      <w:numFmt w:val="bullet"/>
      <w:lvlText w:val="•"/>
      <w:lvlJc w:val="left"/>
      <w:pPr>
        <w:ind w:left="1260" w:hanging="360"/>
      </w:pPr>
      <w:rPr>
        <w:rFonts w:hint="default"/>
        <w:lang w:val="id" w:eastAsia="en-US" w:bidi="ar-SA"/>
      </w:rPr>
    </w:lvl>
    <w:lvl w:ilvl="3" w:tplc="7428B1FC">
      <w:numFmt w:val="bullet"/>
      <w:lvlText w:val="•"/>
      <w:lvlJc w:val="left"/>
      <w:pPr>
        <w:ind w:left="1086" w:hanging="360"/>
      </w:pPr>
      <w:rPr>
        <w:rFonts w:hint="default"/>
        <w:lang w:val="id" w:eastAsia="en-US" w:bidi="ar-SA"/>
      </w:rPr>
    </w:lvl>
    <w:lvl w:ilvl="4" w:tplc="ABDED378">
      <w:numFmt w:val="bullet"/>
      <w:lvlText w:val="•"/>
      <w:lvlJc w:val="left"/>
      <w:pPr>
        <w:ind w:left="913" w:hanging="360"/>
      </w:pPr>
      <w:rPr>
        <w:rFonts w:hint="default"/>
        <w:lang w:val="id" w:eastAsia="en-US" w:bidi="ar-SA"/>
      </w:rPr>
    </w:lvl>
    <w:lvl w:ilvl="5" w:tplc="2AB6E3C2">
      <w:numFmt w:val="bullet"/>
      <w:lvlText w:val="•"/>
      <w:lvlJc w:val="left"/>
      <w:pPr>
        <w:ind w:left="740" w:hanging="360"/>
      </w:pPr>
      <w:rPr>
        <w:rFonts w:hint="default"/>
        <w:lang w:val="id" w:eastAsia="en-US" w:bidi="ar-SA"/>
      </w:rPr>
    </w:lvl>
    <w:lvl w:ilvl="6" w:tplc="4752ACD4">
      <w:numFmt w:val="bullet"/>
      <w:lvlText w:val="•"/>
      <w:lvlJc w:val="left"/>
      <w:pPr>
        <w:ind w:left="567" w:hanging="360"/>
      </w:pPr>
      <w:rPr>
        <w:rFonts w:hint="default"/>
        <w:lang w:val="id" w:eastAsia="en-US" w:bidi="ar-SA"/>
      </w:rPr>
    </w:lvl>
    <w:lvl w:ilvl="7" w:tplc="E9842666">
      <w:numFmt w:val="bullet"/>
      <w:lvlText w:val="•"/>
      <w:lvlJc w:val="left"/>
      <w:pPr>
        <w:ind w:left="394" w:hanging="360"/>
      </w:pPr>
      <w:rPr>
        <w:rFonts w:hint="default"/>
        <w:lang w:val="id" w:eastAsia="en-US" w:bidi="ar-SA"/>
      </w:rPr>
    </w:lvl>
    <w:lvl w:ilvl="8" w:tplc="62EC8924">
      <w:numFmt w:val="bullet"/>
      <w:lvlText w:val="•"/>
      <w:lvlJc w:val="left"/>
      <w:pPr>
        <w:ind w:left="221" w:hanging="360"/>
      </w:pPr>
      <w:rPr>
        <w:rFonts w:hint="default"/>
        <w:lang w:val="id" w:eastAsia="en-US" w:bidi="ar-SA"/>
      </w:rPr>
    </w:lvl>
  </w:abstractNum>
  <w:abstractNum w:abstractNumId="3" w15:restartNumberingAfterBreak="0">
    <w:nsid w:val="1FBB7517"/>
    <w:multiLevelType w:val="hybridMultilevel"/>
    <w:tmpl w:val="93362342"/>
    <w:lvl w:ilvl="0" w:tplc="0409000F">
      <w:start w:val="1"/>
      <w:numFmt w:val="decimal"/>
      <w:lvlText w:val="%1."/>
      <w:lvlJc w:val="left"/>
      <w:pPr>
        <w:ind w:left="644"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3F1D7366"/>
    <w:multiLevelType w:val="hybridMultilevel"/>
    <w:tmpl w:val="436299DA"/>
    <w:lvl w:ilvl="0" w:tplc="38090015">
      <w:start w:val="1"/>
      <w:numFmt w:val="upperLetter"/>
      <w:lvlText w:val="%1."/>
      <w:lvlJc w:val="left"/>
      <w:pPr>
        <w:ind w:left="1173" w:hanging="360"/>
      </w:pPr>
      <w:rPr>
        <w:b/>
        <w:bCs w:val="0"/>
      </w:rPr>
    </w:lvl>
    <w:lvl w:ilvl="1" w:tplc="38090019" w:tentative="1">
      <w:start w:val="1"/>
      <w:numFmt w:val="lowerLetter"/>
      <w:lvlText w:val="%2."/>
      <w:lvlJc w:val="left"/>
      <w:pPr>
        <w:ind w:left="1893" w:hanging="360"/>
      </w:pPr>
    </w:lvl>
    <w:lvl w:ilvl="2" w:tplc="3809001B" w:tentative="1">
      <w:start w:val="1"/>
      <w:numFmt w:val="lowerRoman"/>
      <w:lvlText w:val="%3."/>
      <w:lvlJc w:val="right"/>
      <w:pPr>
        <w:ind w:left="2613" w:hanging="180"/>
      </w:pPr>
    </w:lvl>
    <w:lvl w:ilvl="3" w:tplc="3809000F" w:tentative="1">
      <w:start w:val="1"/>
      <w:numFmt w:val="decimal"/>
      <w:lvlText w:val="%4."/>
      <w:lvlJc w:val="left"/>
      <w:pPr>
        <w:ind w:left="3333" w:hanging="360"/>
      </w:pPr>
    </w:lvl>
    <w:lvl w:ilvl="4" w:tplc="38090019" w:tentative="1">
      <w:start w:val="1"/>
      <w:numFmt w:val="lowerLetter"/>
      <w:lvlText w:val="%5."/>
      <w:lvlJc w:val="left"/>
      <w:pPr>
        <w:ind w:left="4053" w:hanging="360"/>
      </w:pPr>
    </w:lvl>
    <w:lvl w:ilvl="5" w:tplc="3809001B" w:tentative="1">
      <w:start w:val="1"/>
      <w:numFmt w:val="lowerRoman"/>
      <w:lvlText w:val="%6."/>
      <w:lvlJc w:val="right"/>
      <w:pPr>
        <w:ind w:left="4773" w:hanging="180"/>
      </w:pPr>
    </w:lvl>
    <w:lvl w:ilvl="6" w:tplc="3809000F" w:tentative="1">
      <w:start w:val="1"/>
      <w:numFmt w:val="decimal"/>
      <w:lvlText w:val="%7."/>
      <w:lvlJc w:val="left"/>
      <w:pPr>
        <w:ind w:left="5493" w:hanging="360"/>
      </w:pPr>
    </w:lvl>
    <w:lvl w:ilvl="7" w:tplc="38090019" w:tentative="1">
      <w:start w:val="1"/>
      <w:numFmt w:val="lowerLetter"/>
      <w:lvlText w:val="%8."/>
      <w:lvlJc w:val="left"/>
      <w:pPr>
        <w:ind w:left="6213" w:hanging="360"/>
      </w:pPr>
    </w:lvl>
    <w:lvl w:ilvl="8" w:tplc="3809001B" w:tentative="1">
      <w:start w:val="1"/>
      <w:numFmt w:val="lowerRoman"/>
      <w:lvlText w:val="%9."/>
      <w:lvlJc w:val="right"/>
      <w:pPr>
        <w:ind w:left="6933" w:hanging="180"/>
      </w:pPr>
    </w:lvl>
  </w:abstractNum>
  <w:abstractNum w:abstractNumId="5" w15:restartNumberingAfterBreak="0">
    <w:nsid w:val="49CE361A"/>
    <w:multiLevelType w:val="hybridMultilevel"/>
    <w:tmpl w:val="A0AA2A24"/>
    <w:lvl w:ilvl="0" w:tplc="138C2E0C">
      <w:start w:val="1"/>
      <w:numFmt w:val="decimal"/>
      <w:lvlText w:val="%1."/>
      <w:lvlJc w:val="left"/>
      <w:pPr>
        <w:ind w:left="968" w:hanging="360"/>
        <w:jc w:val="right"/>
      </w:pPr>
      <w:rPr>
        <w:rFonts w:ascii="Times New Roman" w:eastAsia="Times New Roman" w:hAnsi="Times New Roman" w:cs="Times New Roman" w:hint="default"/>
        <w:b w:val="0"/>
        <w:bCs w:val="0"/>
        <w:i w:val="0"/>
        <w:iCs w:val="0"/>
        <w:w w:val="100"/>
        <w:sz w:val="24"/>
        <w:szCs w:val="24"/>
        <w:lang w:val="id" w:eastAsia="en-US" w:bidi="ar-SA"/>
      </w:rPr>
    </w:lvl>
    <w:lvl w:ilvl="1" w:tplc="083669E2">
      <w:numFmt w:val="bullet"/>
      <w:lvlText w:val="•"/>
      <w:lvlJc w:val="left"/>
      <w:pPr>
        <w:ind w:left="1338" w:hanging="360"/>
      </w:pPr>
      <w:rPr>
        <w:rFonts w:hint="default"/>
        <w:lang w:val="id" w:eastAsia="en-US" w:bidi="ar-SA"/>
      </w:rPr>
    </w:lvl>
    <w:lvl w:ilvl="2" w:tplc="A1163CDE">
      <w:numFmt w:val="bullet"/>
      <w:lvlText w:val="•"/>
      <w:lvlJc w:val="left"/>
      <w:pPr>
        <w:ind w:left="1717" w:hanging="360"/>
      </w:pPr>
      <w:rPr>
        <w:rFonts w:hint="default"/>
        <w:lang w:val="id" w:eastAsia="en-US" w:bidi="ar-SA"/>
      </w:rPr>
    </w:lvl>
    <w:lvl w:ilvl="3" w:tplc="5CE2A06A">
      <w:numFmt w:val="bullet"/>
      <w:lvlText w:val="•"/>
      <w:lvlJc w:val="left"/>
      <w:pPr>
        <w:ind w:left="2095" w:hanging="360"/>
      </w:pPr>
      <w:rPr>
        <w:rFonts w:hint="default"/>
        <w:lang w:val="id" w:eastAsia="en-US" w:bidi="ar-SA"/>
      </w:rPr>
    </w:lvl>
    <w:lvl w:ilvl="4" w:tplc="AD1804F0">
      <w:numFmt w:val="bullet"/>
      <w:lvlText w:val="•"/>
      <w:lvlJc w:val="left"/>
      <w:pPr>
        <w:ind w:left="2474" w:hanging="360"/>
      </w:pPr>
      <w:rPr>
        <w:rFonts w:hint="default"/>
        <w:lang w:val="id" w:eastAsia="en-US" w:bidi="ar-SA"/>
      </w:rPr>
    </w:lvl>
    <w:lvl w:ilvl="5" w:tplc="A558D460">
      <w:numFmt w:val="bullet"/>
      <w:lvlText w:val="•"/>
      <w:lvlJc w:val="left"/>
      <w:pPr>
        <w:ind w:left="2852" w:hanging="360"/>
      </w:pPr>
      <w:rPr>
        <w:rFonts w:hint="default"/>
        <w:lang w:val="id" w:eastAsia="en-US" w:bidi="ar-SA"/>
      </w:rPr>
    </w:lvl>
    <w:lvl w:ilvl="6" w:tplc="E04AF5D4">
      <w:numFmt w:val="bullet"/>
      <w:lvlText w:val="•"/>
      <w:lvlJc w:val="left"/>
      <w:pPr>
        <w:ind w:left="3231" w:hanging="360"/>
      </w:pPr>
      <w:rPr>
        <w:rFonts w:hint="default"/>
        <w:lang w:val="id" w:eastAsia="en-US" w:bidi="ar-SA"/>
      </w:rPr>
    </w:lvl>
    <w:lvl w:ilvl="7" w:tplc="4C8E3FE4">
      <w:numFmt w:val="bullet"/>
      <w:lvlText w:val="•"/>
      <w:lvlJc w:val="left"/>
      <w:pPr>
        <w:ind w:left="3609" w:hanging="360"/>
      </w:pPr>
      <w:rPr>
        <w:rFonts w:hint="default"/>
        <w:lang w:val="id" w:eastAsia="en-US" w:bidi="ar-SA"/>
      </w:rPr>
    </w:lvl>
    <w:lvl w:ilvl="8" w:tplc="896C9838">
      <w:numFmt w:val="bullet"/>
      <w:lvlText w:val="•"/>
      <w:lvlJc w:val="left"/>
      <w:pPr>
        <w:ind w:left="3988" w:hanging="360"/>
      </w:pPr>
      <w:rPr>
        <w:rFonts w:hint="default"/>
        <w:lang w:val="id" w:eastAsia="en-US" w:bidi="ar-SA"/>
      </w:rPr>
    </w:lvl>
  </w:abstractNum>
  <w:abstractNum w:abstractNumId="6" w15:restartNumberingAfterBreak="0">
    <w:nsid w:val="53A36C64"/>
    <w:multiLevelType w:val="hybridMultilevel"/>
    <w:tmpl w:val="D0A02F34"/>
    <w:lvl w:ilvl="0" w:tplc="EEC22668">
      <w:start w:val="1"/>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07CB08C">
      <w:start w:val="1"/>
      <w:numFmt w:val="decimal"/>
      <w:lvlText w:val="%4."/>
      <w:lvlJc w:val="left"/>
      <w:pPr>
        <w:ind w:left="2880" w:hanging="360"/>
      </w:pPr>
      <w:rPr>
        <w:rFonts w:hint="default"/>
      </w:rPr>
    </w:lvl>
    <w:lvl w:ilvl="4" w:tplc="B0BA707E">
      <w:start w:val="2"/>
      <w:numFmt w:val="decimal"/>
      <w:lvlText w:val="(%5"/>
      <w:lvlJc w:val="left"/>
      <w:pPr>
        <w:ind w:left="3600" w:hanging="360"/>
      </w:pPr>
      <w:rPr>
        <w:rFonts w:hint="default"/>
      </w:rPr>
    </w:lvl>
    <w:lvl w:ilvl="5" w:tplc="4C024BBE">
      <w:start w:val="3"/>
      <w:numFmt w:val="bullet"/>
      <w:lvlText w:val="-"/>
      <w:lvlJc w:val="left"/>
      <w:pPr>
        <w:ind w:left="4500" w:hanging="360"/>
      </w:pPr>
      <w:rPr>
        <w:rFonts w:ascii="Calibri" w:eastAsiaTheme="minorHAnsi" w:hAnsi="Calibri" w:cs="Calibri"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576FE2"/>
    <w:multiLevelType w:val="hybridMultilevel"/>
    <w:tmpl w:val="707CDD90"/>
    <w:lvl w:ilvl="0" w:tplc="56D0EFEC">
      <w:start w:val="1"/>
      <w:numFmt w:val="upp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AE64D3"/>
    <w:multiLevelType w:val="hybridMultilevel"/>
    <w:tmpl w:val="D618CFC0"/>
    <w:lvl w:ilvl="0" w:tplc="04090019">
      <w:start w:val="1"/>
      <w:numFmt w:val="lowerLetter"/>
      <w:lvlText w:val="%1."/>
      <w:lvlJc w:val="left"/>
      <w:pPr>
        <w:ind w:left="2160" w:hanging="360"/>
      </w:pPr>
    </w:lvl>
    <w:lvl w:ilvl="1" w:tplc="7AF694E8">
      <w:start w:val="1"/>
      <w:numFmt w:val="lowerLetter"/>
      <w:lvlText w:val="%2."/>
      <w:lvlJc w:val="left"/>
      <w:pPr>
        <w:ind w:left="2880" w:hanging="360"/>
      </w:pPr>
      <w:rPr>
        <w:b w:val="0"/>
      </w:rPr>
    </w:lvl>
    <w:lvl w:ilvl="2" w:tplc="9606F788">
      <w:start w:val="1"/>
      <w:numFmt w:val="upperLetter"/>
      <w:lvlText w:val="%3."/>
      <w:lvlJc w:val="left"/>
      <w:pPr>
        <w:ind w:left="360" w:hanging="360"/>
      </w:pPr>
      <w:rPr>
        <w:rFonts w:hint="default"/>
      </w:rPr>
    </w:lvl>
    <w:lvl w:ilvl="3" w:tplc="8B40BF10">
      <w:start w:val="1"/>
      <w:numFmt w:val="decimal"/>
      <w:lvlText w:val="%4)"/>
      <w:lvlJc w:val="left"/>
      <w:pPr>
        <w:ind w:left="4320" w:hanging="360"/>
      </w:pPr>
      <w:rPr>
        <w:rFonts w:hint="default"/>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3"/>
  </w:num>
  <w:num w:numId="2">
    <w:abstractNumId w:val="6"/>
  </w:num>
  <w:num w:numId="3">
    <w:abstractNumId w:val="7"/>
  </w:num>
  <w:num w:numId="4">
    <w:abstractNumId w:val="1"/>
  </w:num>
  <w:num w:numId="5">
    <w:abstractNumId w:val="8"/>
  </w:num>
  <w:num w:numId="6">
    <w:abstractNumId w:val="2"/>
  </w:num>
  <w:num w:numId="7">
    <w:abstractNumId w:val="5"/>
  </w:num>
  <w:num w:numId="8">
    <w:abstractNumId w:val="4"/>
  </w:num>
  <w:num w:numId="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E1A"/>
    <w:rsid w:val="00010D95"/>
    <w:rsid w:val="00014FCE"/>
    <w:rsid w:val="00016455"/>
    <w:rsid w:val="00022989"/>
    <w:rsid w:val="0002396A"/>
    <w:rsid w:val="00067C40"/>
    <w:rsid w:val="000714E0"/>
    <w:rsid w:val="00076453"/>
    <w:rsid w:val="0008430D"/>
    <w:rsid w:val="000C051E"/>
    <w:rsid w:val="000C0C6F"/>
    <w:rsid w:val="000C5AA9"/>
    <w:rsid w:val="000D0713"/>
    <w:rsid w:val="000E38CF"/>
    <w:rsid w:val="000E5901"/>
    <w:rsid w:val="001057A5"/>
    <w:rsid w:val="00143D71"/>
    <w:rsid w:val="001536B1"/>
    <w:rsid w:val="00171720"/>
    <w:rsid w:val="0018047F"/>
    <w:rsid w:val="001804B7"/>
    <w:rsid w:val="00190D2D"/>
    <w:rsid w:val="001957B2"/>
    <w:rsid w:val="001D7E51"/>
    <w:rsid w:val="001E53E5"/>
    <w:rsid w:val="00234444"/>
    <w:rsid w:val="00285384"/>
    <w:rsid w:val="00290CBB"/>
    <w:rsid w:val="0029298B"/>
    <w:rsid w:val="002966A9"/>
    <w:rsid w:val="002B0F5A"/>
    <w:rsid w:val="002B3022"/>
    <w:rsid w:val="002F164F"/>
    <w:rsid w:val="00320E6C"/>
    <w:rsid w:val="003358F3"/>
    <w:rsid w:val="00357A0A"/>
    <w:rsid w:val="003739D2"/>
    <w:rsid w:val="00387041"/>
    <w:rsid w:val="003905A9"/>
    <w:rsid w:val="003958E1"/>
    <w:rsid w:val="003A0C6C"/>
    <w:rsid w:val="003A2E1A"/>
    <w:rsid w:val="003C575E"/>
    <w:rsid w:val="003E0318"/>
    <w:rsid w:val="003E44B4"/>
    <w:rsid w:val="003E46F2"/>
    <w:rsid w:val="003F3E31"/>
    <w:rsid w:val="00406F78"/>
    <w:rsid w:val="0040727E"/>
    <w:rsid w:val="00410808"/>
    <w:rsid w:val="00425A72"/>
    <w:rsid w:val="00443C4B"/>
    <w:rsid w:val="00463E67"/>
    <w:rsid w:val="0047370A"/>
    <w:rsid w:val="00485605"/>
    <w:rsid w:val="004A3961"/>
    <w:rsid w:val="004C6276"/>
    <w:rsid w:val="004E0154"/>
    <w:rsid w:val="004F3BD8"/>
    <w:rsid w:val="00530436"/>
    <w:rsid w:val="005358C0"/>
    <w:rsid w:val="00541460"/>
    <w:rsid w:val="005415E5"/>
    <w:rsid w:val="00543111"/>
    <w:rsid w:val="0056154B"/>
    <w:rsid w:val="005901B2"/>
    <w:rsid w:val="005931A5"/>
    <w:rsid w:val="005B2390"/>
    <w:rsid w:val="005D3200"/>
    <w:rsid w:val="005D7F15"/>
    <w:rsid w:val="00604955"/>
    <w:rsid w:val="00616D5C"/>
    <w:rsid w:val="00624B22"/>
    <w:rsid w:val="00644EC1"/>
    <w:rsid w:val="00645367"/>
    <w:rsid w:val="00665ED9"/>
    <w:rsid w:val="006947B4"/>
    <w:rsid w:val="006B49A3"/>
    <w:rsid w:val="006C0731"/>
    <w:rsid w:val="006C08A8"/>
    <w:rsid w:val="006C3BFE"/>
    <w:rsid w:val="006C7916"/>
    <w:rsid w:val="006C7D49"/>
    <w:rsid w:val="006D124B"/>
    <w:rsid w:val="007208EB"/>
    <w:rsid w:val="0073650C"/>
    <w:rsid w:val="0073756B"/>
    <w:rsid w:val="0074357D"/>
    <w:rsid w:val="00747870"/>
    <w:rsid w:val="00766733"/>
    <w:rsid w:val="00786AAC"/>
    <w:rsid w:val="007A731A"/>
    <w:rsid w:val="007B76F7"/>
    <w:rsid w:val="007C066B"/>
    <w:rsid w:val="007C2083"/>
    <w:rsid w:val="007E3B82"/>
    <w:rsid w:val="007E486D"/>
    <w:rsid w:val="007E5642"/>
    <w:rsid w:val="007E65A9"/>
    <w:rsid w:val="007F0950"/>
    <w:rsid w:val="007F0BCA"/>
    <w:rsid w:val="00823076"/>
    <w:rsid w:val="00835256"/>
    <w:rsid w:val="00837357"/>
    <w:rsid w:val="00846DA4"/>
    <w:rsid w:val="008508C8"/>
    <w:rsid w:val="00856CAD"/>
    <w:rsid w:val="008607E4"/>
    <w:rsid w:val="00863372"/>
    <w:rsid w:val="00865A67"/>
    <w:rsid w:val="0087540D"/>
    <w:rsid w:val="0087696E"/>
    <w:rsid w:val="0087763E"/>
    <w:rsid w:val="00885B8B"/>
    <w:rsid w:val="008A36C9"/>
    <w:rsid w:val="008A7BAF"/>
    <w:rsid w:val="008B4A3E"/>
    <w:rsid w:val="008B57C5"/>
    <w:rsid w:val="008C4769"/>
    <w:rsid w:val="008D3474"/>
    <w:rsid w:val="008D5CA0"/>
    <w:rsid w:val="008E1A41"/>
    <w:rsid w:val="008E65D7"/>
    <w:rsid w:val="009138CE"/>
    <w:rsid w:val="00916FE2"/>
    <w:rsid w:val="00922D83"/>
    <w:rsid w:val="009251BF"/>
    <w:rsid w:val="00940F57"/>
    <w:rsid w:val="0094659A"/>
    <w:rsid w:val="0097169D"/>
    <w:rsid w:val="009970D1"/>
    <w:rsid w:val="009A637C"/>
    <w:rsid w:val="009B52E0"/>
    <w:rsid w:val="009D0350"/>
    <w:rsid w:val="009E4207"/>
    <w:rsid w:val="00A06574"/>
    <w:rsid w:val="00A26230"/>
    <w:rsid w:val="00A31E77"/>
    <w:rsid w:val="00A450B7"/>
    <w:rsid w:val="00A57F7D"/>
    <w:rsid w:val="00A8717F"/>
    <w:rsid w:val="00A9230F"/>
    <w:rsid w:val="00AA74C8"/>
    <w:rsid w:val="00AB326C"/>
    <w:rsid w:val="00AB6D32"/>
    <w:rsid w:val="00AE716A"/>
    <w:rsid w:val="00AE7FBE"/>
    <w:rsid w:val="00AF09AA"/>
    <w:rsid w:val="00AF5C6F"/>
    <w:rsid w:val="00B0110B"/>
    <w:rsid w:val="00B216F0"/>
    <w:rsid w:val="00B24853"/>
    <w:rsid w:val="00B30E2A"/>
    <w:rsid w:val="00B36C7F"/>
    <w:rsid w:val="00B46701"/>
    <w:rsid w:val="00B6126C"/>
    <w:rsid w:val="00B81505"/>
    <w:rsid w:val="00BA14A5"/>
    <w:rsid w:val="00BA37A0"/>
    <w:rsid w:val="00BB226B"/>
    <w:rsid w:val="00BB3A6C"/>
    <w:rsid w:val="00BC2795"/>
    <w:rsid w:val="00C045A9"/>
    <w:rsid w:val="00C14B5E"/>
    <w:rsid w:val="00C156BB"/>
    <w:rsid w:val="00C43BC2"/>
    <w:rsid w:val="00C45959"/>
    <w:rsid w:val="00C60CFB"/>
    <w:rsid w:val="00C9450A"/>
    <w:rsid w:val="00C95BBF"/>
    <w:rsid w:val="00C9756C"/>
    <w:rsid w:val="00CA2213"/>
    <w:rsid w:val="00CA59F2"/>
    <w:rsid w:val="00CA79E8"/>
    <w:rsid w:val="00CB0252"/>
    <w:rsid w:val="00CB6F8E"/>
    <w:rsid w:val="00CC1875"/>
    <w:rsid w:val="00CD6CC2"/>
    <w:rsid w:val="00CE1829"/>
    <w:rsid w:val="00CE7BE6"/>
    <w:rsid w:val="00D06D77"/>
    <w:rsid w:val="00D13FF5"/>
    <w:rsid w:val="00D2038F"/>
    <w:rsid w:val="00D22FEC"/>
    <w:rsid w:val="00D4117A"/>
    <w:rsid w:val="00D458F9"/>
    <w:rsid w:val="00D50257"/>
    <w:rsid w:val="00D524D1"/>
    <w:rsid w:val="00D6368F"/>
    <w:rsid w:val="00D65DB4"/>
    <w:rsid w:val="00D7507B"/>
    <w:rsid w:val="00D8032F"/>
    <w:rsid w:val="00D958C6"/>
    <w:rsid w:val="00D97C5B"/>
    <w:rsid w:val="00DB55B0"/>
    <w:rsid w:val="00DD176A"/>
    <w:rsid w:val="00DD218D"/>
    <w:rsid w:val="00DE5430"/>
    <w:rsid w:val="00E213F0"/>
    <w:rsid w:val="00E3566F"/>
    <w:rsid w:val="00E40525"/>
    <w:rsid w:val="00E453D1"/>
    <w:rsid w:val="00E614B0"/>
    <w:rsid w:val="00E66E8F"/>
    <w:rsid w:val="00E762CC"/>
    <w:rsid w:val="00E9066F"/>
    <w:rsid w:val="00EC04FB"/>
    <w:rsid w:val="00EE1617"/>
    <w:rsid w:val="00EF2546"/>
    <w:rsid w:val="00F20637"/>
    <w:rsid w:val="00F40BE1"/>
    <w:rsid w:val="00F65652"/>
    <w:rsid w:val="00FA7FC3"/>
    <w:rsid w:val="00FB13D3"/>
    <w:rsid w:val="00FB2886"/>
    <w:rsid w:val="00FD1635"/>
    <w:rsid w:val="00FE0B45"/>
    <w:rsid w:val="00FF01EF"/>
    <w:rsid w:val="00FF1F33"/>
    <w:rsid w:val="00FF1FF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AA57D4"/>
  <w15:docId w15:val="{82C921D4-5517-443F-B5B5-D251BE3D4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731"/>
    <w:pPr>
      <w:spacing w:line="1" w:lineRule="atLeast"/>
      <w:ind w:leftChars="-1" w:left="-1" w:hangingChars="1" w:hanging="1"/>
      <w:textDirection w:val="btLr"/>
      <w:textAlignment w:val="top"/>
      <w:outlineLvl w:val="0"/>
    </w:pPr>
    <w:rPr>
      <w:position w:val="-1"/>
      <w:lang w:eastAsia="ar-SA"/>
    </w:rPr>
  </w:style>
  <w:style w:type="paragraph" w:styleId="Heading1">
    <w:name w:val="heading 1"/>
    <w:basedOn w:val="Normal"/>
    <w:next w:val="Normal"/>
    <w:link w:val="Heading1Char"/>
    <w:uiPriority w:val="9"/>
    <w:qFormat/>
    <w:pPr>
      <w:keepNext/>
      <w:suppressAutoHyphens/>
      <w:jc w:val="both"/>
    </w:pPr>
    <w:rPr>
      <w:b/>
      <w:szCs w:val="20"/>
      <w:lang w:eastAsia="en-US"/>
    </w:rPr>
  </w:style>
  <w:style w:type="paragraph" w:styleId="Heading2">
    <w:name w:val="heading 2"/>
    <w:basedOn w:val="Normal"/>
    <w:next w:val="Normal"/>
    <w:link w:val="Heading2Char"/>
    <w:uiPriority w:val="99"/>
    <w:unhideWhenUsed/>
    <w:qFormat/>
    <w:pPr>
      <w:keepNext/>
      <w:keepLines/>
      <w:suppressAutoHyphens/>
      <w:spacing w:before="200"/>
      <w:jc w:val="both"/>
      <w:outlineLvl w:val="1"/>
    </w:pPr>
    <w:rPr>
      <w:rFonts w:ascii="Cambria" w:hAnsi="Cambria"/>
      <w:b/>
      <w:bCs/>
      <w:color w:val="4F81BD"/>
      <w:sz w:val="26"/>
      <w:szCs w:val="26"/>
      <w:lang w:eastAsia="en-US"/>
    </w:rPr>
  </w:style>
  <w:style w:type="paragraph" w:styleId="Heading3">
    <w:name w:val="heading 3"/>
    <w:basedOn w:val="Normal"/>
    <w:next w:val="Normal"/>
    <w:link w:val="Heading3Char"/>
    <w:uiPriority w:val="9"/>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uiPriority w:val="10"/>
    <w:qFormat/>
    <w:pPr>
      <w:jc w:val="center"/>
    </w:pPr>
    <w:rPr>
      <w:rFonts w:ascii="Arial" w:eastAsia="MS Mincho" w:hAnsi="Arial"/>
      <w:b/>
      <w:szCs w:val="20"/>
    </w:rPr>
  </w:style>
  <w:style w:type="character" w:styleId="HTMLCite">
    <w:name w:val="HTML Cite"/>
    <w:rPr>
      <w:i/>
      <w:iCs/>
      <w:w w:val="100"/>
      <w:position w:val="-1"/>
      <w:effect w:val="none"/>
      <w:vertAlign w:val="baseline"/>
      <w:cs w:val="0"/>
      <w:em w:val="none"/>
    </w:rPr>
  </w:style>
  <w:style w:type="paragraph" w:customStyle="1" w:styleId="Heading">
    <w:name w:val="Heading"/>
    <w:basedOn w:val="Normal"/>
    <w:next w:val="BodyText"/>
    <w:pPr>
      <w:keepNext/>
      <w:spacing w:before="240" w:after="120"/>
    </w:pPr>
    <w:rPr>
      <w:rFonts w:ascii="Liberation Sans" w:eastAsia="DejaVu Sans" w:hAnsi="Liberation Sans" w:cs="DejaVu San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uiPriority w:val="35"/>
    <w:qFormat/>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styleId="Hyperlink">
    <w:name w:val="Hyperlink"/>
    <w:uiPriority w:val="99"/>
    <w:qFormat/>
    <w:rPr>
      <w:color w:val="0000FF"/>
      <w:w w:val="100"/>
      <w:position w:val="-1"/>
      <w:u w:val="single"/>
      <w:effect w:val="none"/>
      <w:vertAlign w:val="baseline"/>
      <w:cs w:val="0"/>
      <w:em w:val="none"/>
    </w:rPr>
  </w:style>
  <w:style w:type="paragraph" w:styleId="ListParagraph">
    <w:name w:val="List Paragraph"/>
    <w:aliases w:val="ANNEX,kepala,ListKebijakan,Body Text Char1,Char Char2,Numbering,Colorful List - Accent 11,Heading 1 Char1,Body of text,List Paragraph1,awal,List Paragraph2,UGEX'Z,skripsi,spasi 2 taiiii,Paragraf ISI,Tabel,Heading 2 Char1,Char Char,UGEX'Z1"/>
    <w:basedOn w:val="Normal"/>
    <w:link w:val="ListParagraphChar"/>
    <w:uiPriority w:val="1"/>
    <w:qFormat/>
    <w:pPr>
      <w:ind w:left="720"/>
    </w:pPr>
  </w:style>
  <w:style w:type="paragraph" w:styleId="Header">
    <w:name w:val="header"/>
    <w:basedOn w:val="Normal"/>
    <w:uiPriority w:val="99"/>
    <w:qFormat/>
    <w:pPr>
      <w:tabs>
        <w:tab w:val="center" w:pos="4680"/>
        <w:tab w:val="right" w:pos="9360"/>
      </w:tabs>
    </w:pPr>
  </w:style>
  <w:style w:type="character" w:customStyle="1" w:styleId="HeaderChar">
    <w:name w:val="Header Char"/>
    <w:uiPriority w:val="99"/>
    <w:rPr>
      <w:w w:val="100"/>
      <w:position w:val="-1"/>
      <w:sz w:val="24"/>
      <w:szCs w:val="24"/>
      <w:effect w:val="none"/>
      <w:vertAlign w:val="baseline"/>
      <w:cs w:val="0"/>
      <w:em w:val="none"/>
      <w:lang w:eastAsia="ar-SA"/>
    </w:rPr>
  </w:style>
  <w:style w:type="paragraph" w:styleId="Footer">
    <w:name w:val="footer"/>
    <w:basedOn w:val="Normal"/>
    <w:uiPriority w:val="99"/>
    <w:qFormat/>
    <w:pPr>
      <w:tabs>
        <w:tab w:val="center" w:pos="4680"/>
        <w:tab w:val="right" w:pos="9360"/>
      </w:tabs>
    </w:pPr>
  </w:style>
  <w:style w:type="character" w:customStyle="1" w:styleId="FooterChar">
    <w:name w:val="Footer Char"/>
    <w:uiPriority w:val="99"/>
    <w:rPr>
      <w:w w:val="100"/>
      <w:position w:val="-1"/>
      <w:sz w:val="24"/>
      <w:szCs w:val="24"/>
      <w:effect w:val="none"/>
      <w:vertAlign w:val="baseline"/>
      <w:cs w:val="0"/>
      <w:em w:val="none"/>
      <w:lang w:eastAsia="ar-SA"/>
    </w:rPr>
  </w:style>
  <w:style w:type="paragraph" w:styleId="BalloonText">
    <w:name w:val="Balloon Text"/>
    <w:basedOn w:val="Normal"/>
    <w:uiPriority w:val="99"/>
    <w:qFormat/>
    <w:rPr>
      <w:rFonts w:ascii="Tahoma" w:eastAsia="MS Mincho" w:hAnsi="Tahoma" w:cs="Tahoma"/>
      <w:sz w:val="16"/>
      <w:szCs w:val="16"/>
    </w:rPr>
  </w:style>
  <w:style w:type="character" w:customStyle="1" w:styleId="BalloonTextChar">
    <w:name w:val="Balloon Text Char"/>
    <w:uiPriority w:val="99"/>
    <w:rPr>
      <w:rFonts w:ascii="Tahoma" w:eastAsia="MS Mincho" w:hAnsi="Tahoma" w:cs="Tahoma"/>
      <w:w w:val="100"/>
      <w:position w:val="-1"/>
      <w:sz w:val="16"/>
      <w:szCs w:val="16"/>
      <w:effect w:val="none"/>
      <w:vertAlign w:val="baseline"/>
      <w:cs w:val="0"/>
      <w:em w:val="none"/>
      <w:lang w:eastAsia="ar-SA"/>
    </w:rPr>
  </w:style>
  <w:style w:type="character" w:styleId="PageNumber">
    <w:name w:val="page number"/>
    <w:basedOn w:val="DefaultParagraphFont"/>
    <w:rPr>
      <w:w w:val="100"/>
      <w:position w:val="-1"/>
      <w:effect w:val="none"/>
      <w:vertAlign w:val="baseline"/>
      <w:cs w:val="0"/>
      <w:em w:val="none"/>
    </w:rPr>
  </w:style>
  <w:style w:type="character" w:styleId="LineNumber">
    <w:name w:val="line number"/>
    <w:basedOn w:val="DefaultParagraphFont"/>
    <w:rPr>
      <w:w w:val="100"/>
      <w:position w:val="-1"/>
      <w:effect w:val="none"/>
      <w:vertAlign w:val="baseline"/>
      <w:cs w:val="0"/>
      <w:em w:val="none"/>
    </w:rPr>
  </w:style>
  <w:style w:type="paragraph" w:styleId="Subtitle">
    <w:name w:val="Subtitle"/>
    <w:basedOn w:val="Normal"/>
    <w:uiPriority w:val="11"/>
    <w:qFormat/>
    <w:pPr>
      <w:spacing w:after="60"/>
      <w:jc w:val="center"/>
    </w:pPr>
    <w:rPr>
      <w:rFonts w:ascii="Arial" w:eastAsia="Arial" w:hAnsi="Arial" w:cs="Arial"/>
    </w:rPr>
  </w:style>
  <w:style w:type="paragraph" w:styleId="FootnoteText">
    <w:name w:val="footnote text"/>
    <w:basedOn w:val="Normal"/>
    <w:pPr>
      <w:suppressAutoHyphens/>
    </w:pPr>
    <w:rPr>
      <w:sz w:val="20"/>
      <w:szCs w:val="20"/>
      <w:lang w:eastAsia="en-US"/>
    </w:rPr>
  </w:style>
  <w:style w:type="character" w:styleId="FootnoteReference">
    <w:name w:val="footnote reference"/>
    <w:rPr>
      <w:w w:val="100"/>
      <w:position w:val="-1"/>
      <w:effect w:val="none"/>
      <w:vertAlign w:val="superscript"/>
      <w:cs w:val="0"/>
      <w:em w:val="none"/>
    </w:rPr>
  </w:style>
  <w:style w:type="table" w:styleId="TableGrid">
    <w:name w:val="Table Grid"/>
    <w:basedOn w:val="TableNormal"/>
    <w:uiPriority w:val="39"/>
    <w:pPr>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rPr>
  </w:style>
  <w:style w:type="paragraph" w:styleId="BodyText2">
    <w:name w:val="Body Text 2"/>
    <w:basedOn w:val="Normal"/>
    <w:pPr>
      <w:spacing w:after="120" w:line="480" w:lineRule="auto"/>
    </w:pPr>
  </w:style>
  <w:style w:type="paragraph" w:styleId="BodyTextIndent">
    <w:name w:val="Body Text Indent"/>
    <w:basedOn w:val="Normal"/>
    <w:pPr>
      <w:spacing w:after="120"/>
      <w:ind w:left="360"/>
    </w:pPr>
  </w:style>
  <w:style w:type="character" w:customStyle="1" w:styleId="CharChar5">
    <w:name w:val="Char Char5"/>
    <w:rPr>
      <w:rFonts w:ascii="Times New Roman" w:eastAsia="Times New Roman" w:hAnsi="Times New Roman" w:cs="Times New Roman"/>
      <w:b/>
      <w:w w:val="100"/>
      <w:position w:val="-1"/>
      <w:sz w:val="24"/>
      <w:szCs w:val="20"/>
      <w:effect w:val="none"/>
      <w:vertAlign w:val="baseline"/>
      <w:cs w:val="0"/>
      <w:em w:val="none"/>
    </w:rPr>
  </w:style>
  <w:style w:type="character" w:customStyle="1" w:styleId="CharChar4">
    <w:name w:val="Char Char4"/>
    <w:rPr>
      <w:rFonts w:ascii="Cambria" w:eastAsia="Times New Roman" w:hAnsi="Cambria" w:cs="Times New Roman"/>
      <w:b/>
      <w:bCs/>
      <w:color w:val="4F81BD"/>
      <w:w w:val="100"/>
      <w:position w:val="-1"/>
      <w:sz w:val="26"/>
      <w:szCs w:val="26"/>
      <w:effect w:val="none"/>
      <w:vertAlign w:val="baseline"/>
      <w:cs w:val="0"/>
      <w:em w:val="none"/>
    </w:rPr>
  </w:style>
  <w:style w:type="paragraph" w:styleId="NoSpacing">
    <w:name w:val="No Spacing"/>
    <w:uiPriority w:val="1"/>
    <w:qFormat/>
    <w:pPr>
      <w:suppressAutoHyphens/>
      <w:spacing w:line="1" w:lineRule="atLeast"/>
      <w:ind w:leftChars="-1" w:left="-1" w:hangingChars="1" w:hanging="1"/>
      <w:jc w:val="both"/>
      <w:textDirection w:val="btLr"/>
      <w:textAlignment w:val="top"/>
      <w:outlineLvl w:val="0"/>
    </w:pPr>
    <w:rPr>
      <w:rFonts w:ascii="Calibri" w:eastAsia="Calibri" w:hAnsi="Calibri"/>
      <w:position w:val="-1"/>
      <w:sz w:val="22"/>
      <w:szCs w:val="22"/>
    </w:rPr>
  </w:style>
  <w:style w:type="character" w:styleId="FollowedHyperlink">
    <w:name w:val="FollowedHyperlink"/>
    <w:uiPriority w:val="99"/>
    <w:rPr>
      <w:color w:val="800080"/>
      <w:w w:val="100"/>
      <w:position w:val="-1"/>
      <w:u w:val="single"/>
      <w:effect w:val="none"/>
      <w:vertAlign w:val="baseline"/>
      <w:cs w:val="0"/>
      <w:em w:val="none"/>
    </w:rPr>
  </w:style>
  <w:style w:type="character" w:customStyle="1" w:styleId="CharChar6">
    <w:name w:val="Char Char6"/>
    <w:rPr>
      <w:w w:val="100"/>
      <w:position w:val="-1"/>
      <w:sz w:val="22"/>
      <w:szCs w:val="22"/>
      <w:effect w:val="none"/>
      <w:vertAlign w:val="baseline"/>
      <w:cs w:val="0"/>
      <w:em w:val="none"/>
    </w:rPr>
  </w:style>
  <w:style w:type="paragraph" w:customStyle="1" w:styleId="Title-article">
    <w:name w:val="Title-article"/>
    <w:basedOn w:val="Normal"/>
    <w:next w:val="Normal"/>
    <w:pPr>
      <w:spacing w:after="480"/>
      <w:jc w:val="center"/>
    </w:pPr>
    <w:rPr>
      <w:b/>
      <w:bCs/>
      <w:sz w:val="28"/>
      <w:szCs w:val="28"/>
    </w:rPr>
  </w:style>
  <w:style w:type="paragraph" w:customStyle="1" w:styleId="Afiliation">
    <w:name w:val="Afiliation"/>
    <w:basedOn w:val="Normal"/>
    <w:pPr>
      <w:jc w:val="center"/>
    </w:pPr>
    <w:rPr>
      <w:i/>
      <w:iCs/>
    </w:rPr>
  </w:style>
  <w:style w:type="paragraph" w:customStyle="1" w:styleId="author">
    <w:name w:val="author"/>
    <w:basedOn w:val="Normal"/>
    <w:pPr>
      <w:jc w:val="center"/>
    </w:pPr>
    <w:rPr>
      <w:b/>
      <w:bCs/>
      <w:i/>
      <w:iCs/>
    </w:rPr>
  </w:style>
  <w:style w:type="character" w:styleId="Strong">
    <w:name w:val="Strong"/>
    <w:uiPriority w:val="22"/>
    <w:qFormat/>
    <w:rPr>
      <w:b/>
      <w:bCs/>
      <w:w w:val="100"/>
      <w:position w:val="-1"/>
      <w:effect w:val="none"/>
      <w:vertAlign w:val="baseline"/>
      <w:cs w:val="0"/>
      <w:em w:val="none"/>
    </w:rPr>
  </w:style>
  <w:style w:type="paragraph" w:customStyle="1" w:styleId="Abstract">
    <w:name w:val="Abstract"/>
    <w:basedOn w:val="Normal"/>
    <w:next w:val="Normal"/>
    <w:pPr>
      <w:suppressAutoHyphens/>
      <w:autoSpaceDE w:val="0"/>
      <w:autoSpaceDN w:val="0"/>
      <w:spacing w:before="20"/>
      <w:ind w:firstLine="202"/>
      <w:jc w:val="both"/>
    </w:pPr>
    <w:rPr>
      <w:b/>
      <w:bCs/>
      <w:sz w:val="18"/>
      <w:szCs w:val="18"/>
      <w:lang w:eastAsia="en-US"/>
    </w:rPr>
  </w:style>
  <w:style w:type="paragraph" w:customStyle="1" w:styleId="Text">
    <w:name w:val="Text"/>
    <w:basedOn w:val="Normal"/>
    <w:pPr>
      <w:widowControl w:val="0"/>
      <w:suppressAutoHyphens/>
      <w:autoSpaceDE w:val="0"/>
      <w:autoSpaceDN w:val="0"/>
      <w:spacing w:line="252" w:lineRule="auto"/>
      <w:ind w:firstLine="202"/>
      <w:jc w:val="both"/>
    </w:pPr>
    <w:rPr>
      <w:sz w:val="20"/>
      <w:szCs w:val="20"/>
      <w:lang w:eastAsia="en-US"/>
    </w:rPr>
  </w:style>
  <w:style w:type="paragraph" w:styleId="BodyTextFirstIndent">
    <w:name w:val="Body Text First Indent"/>
    <w:basedOn w:val="BodyText"/>
    <w:qFormat/>
    <w:pPr>
      <w:ind w:firstLine="210"/>
    </w:pPr>
  </w:style>
  <w:style w:type="character" w:customStyle="1" w:styleId="BodyTextChar">
    <w:name w:val="Body Text Char"/>
    <w:rPr>
      <w:w w:val="100"/>
      <w:position w:val="-1"/>
      <w:sz w:val="24"/>
      <w:szCs w:val="24"/>
      <w:effect w:val="none"/>
      <w:vertAlign w:val="baseline"/>
      <w:cs w:val="0"/>
      <w:em w:val="none"/>
      <w:lang w:val="en-US" w:eastAsia="ar-SA"/>
    </w:rPr>
  </w:style>
  <w:style w:type="character" w:customStyle="1" w:styleId="BodyTextFirstIndentChar">
    <w:name w:val="Body Text First Indent Char"/>
    <w:basedOn w:val="BodyTextChar"/>
    <w:rPr>
      <w:w w:val="100"/>
      <w:position w:val="-1"/>
      <w:sz w:val="24"/>
      <w:szCs w:val="24"/>
      <w:effect w:val="none"/>
      <w:vertAlign w:val="baseline"/>
      <w:cs w:val="0"/>
      <w:em w:val="none"/>
      <w:lang w:val="en-US" w:eastAsia="ar-SA"/>
    </w:rPr>
  </w:style>
  <w:style w:type="paragraph" w:customStyle="1" w:styleId="Els-caption">
    <w:name w:val="Els-caption"/>
    <w:pPr>
      <w:keepLines/>
      <w:suppressAutoHyphens/>
      <w:spacing w:before="200" w:after="240" w:line="200" w:lineRule="atLeast"/>
      <w:ind w:leftChars="-1" w:left="-1" w:hangingChars="1" w:hanging="1"/>
      <w:textDirection w:val="btLr"/>
      <w:textAlignment w:val="top"/>
      <w:outlineLvl w:val="0"/>
    </w:pPr>
    <w:rPr>
      <w:position w:val="-1"/>
      <w:sz w:val="16"/>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CommentTextChar">
    <w:name w:val="Comment Text Char"/>
    <w:rPr>
      <w:w w:val="100"/>
      <w:position w:val="-1"/>
      <w:effect w:val="none"/>
      <w:vertAlign w:val="baseline"/>
      <w:cs w:val="0"/>
      <w:em w:val="none"/>
      <w:lang w:eastAsia="ar-SA"/>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effect w:val="none"/>
      <w:vertAlign w:val="baseline"/>
      <w:cs w:val="0"/>
      <w:em w:val="none"/>
      <w:lang w:eastAsia="ar-SA"/>
    </w:rPr>
  </w:style>
  <w:style w:type="character" w:customStyle="1" w:styleId="UnresolvedMention1">
    <w:name w:val="Unresolved Mention1"/>
    <w:uiPriority w:val="99"/>
    <w:qFormat/>
    <w:rPr>
      <w:color w:val="605E5C"/>
      <w:w w:val="100"/>
      <w:position w:val="-1"/>
      <w:effect w:val="none"/>
      <w:shd w:val="clear" w:color="auto" w:fill="E1DFDD"/>
      <w:vertAlign w:val="baseline"/>
      <w:cs w:val="0"/>
      <w:em w:val="none"/>
    </w:r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 w:type="paragraph" w:styleId="NormalWeb">
    <w:name w:val="Normal (Web)"/>
    <w:basedOn w:val="Normal"/>
    <w:uiPriority w:val="99"/>
    <w:unhideWhenUsed/>
    <w:rsid w:val="00D50257"/>
    <w:pPr>
      <w:spacing w:before="100" w:beforeAutospacing="1" w:after="100" w:afterAutospacing="1" w:line="240" w:lineRule="auto"/>
      <w:ind w:leftChars="0" w:left="0" w:firstLineChars="0" w:firstLine="0"/>
      <w:textDirection w:val="lrTb"/>
      <w:textAlignment w:val="auto"/>
      <w:outlineLvl w:val="9"/>
    </w:pPr>
    <w:rPr>
      <w:position w:val="0"/>
      <w:lang w:val="en-ID" w:eastAsia="en-US"/>
    </w:rPr>
  </w:style>
  <w:style w:type="character" w:customStyle="1" w:styleId="apple-tab-span">
    <w:name w:val="apple-tab-span"/>
    <w:basedOn w:val="DefaultParagraphFont"/>
    <w:rsid w:val="00940F57"/>
  </w:style>
  <w:style w:type="paragraph" w:customStyle="1" w:styleId="Body">
    <w:name w:val="Body"/>
    <w:basedOn w:val="BodyTextIndent"/>
    <w:rsid w:val="00DD218D"/>
    <w:pPr>
      <w:suppressAutoHyphens/>
      <w:spacing w:after="0" w:line="240" w:lineRule="auto"/>
      <w:ind w:leftChars="0" w:left="0" w:firstLineChars="0" w:firstLine="567"/>
      <w:jc w:val="both"/>
      <w:textDirection w:val="lrTb"/>
      <w:textAlignment w:val="auto"/>
      <w:outlineLvl w:val="9"/>
    </w:pPr>
    <w:rPr>
      <w:position w:val="0"/>
      <w:sz w:val="20"/>
      <w:szCs w:val="20"/>
    </w:rPr>
  </w:style>
  <w:style w:type="table" w:customStyle="1" w:styleId="TableGrid1">
    <w:name w:val="Table Grid1"/>
    <w:basedOn w:val="TableNormal"/>
    <w:next w:val="TableGrid"/>
    <w:uiPriority w:val="59"/>
    <w:qFormat/>
    <w:rsid w:val="008E1A41"/>
    <w:rPr>
      <w:rFonts w:asciiTheme="minorHAnsi" w:eastAsiaTheme="minorEastAsia"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ANNEX Char,kepala Char,ListKebijakan Char,Body Text Char1 Char,Char Char2 Char,Numbering Char,Colorful List - Accent 11 Char,Heading 1 Char1 Char,Body of text Char,List Paragraph1 Char,awal Char,List Paragraph2 Char,UGEX'Z Char"/>
    <w:link w:val="ListParagraph"/>
    <w:uiPriority w:val="34"/>
    <w:qFormat/>
    <w:rsid w:val="00D524D1"/>
    <w:rPr>
      <w:position w:val="-1"/>
      <w:lang w:eastAsia="ar-SA"/>
    </w:rPr>
  </w:style>
  <w:style w:type="paragraph" w:customStyle="1" w:styleId="TableParagraph">
    <w:name w:val="Table Paragraph"/>
    <w:basedOn w:val="Normal"/>
    <w:uiPriority w:val="1"/>
    <w:qFormat/>
    <w:rsid w:val="00014FCE"/>
    <w:pPr>
      <w:widowControl w:val="0"/>
      <w:autoSpaceDE w:val="0"/>
      <w:autoSpaceDN w:val="0"/>
      <w:spacing w:line="240" w:lineRule="auto"/>
      <w:ind w:leftChars="0" w:left="0" w:firstLineChars="0" w:firstLine="0"/>
      <w:textDirection w:val="lrTb"/>
      <w:textAlignment w:val="auto"/>
      <w:outlineLvl w:val="9"/>
    </w:pPr>
    <w:rPr>
      <w:position w:val="0"/>
      <w:sz w:val="22"/>
      <w:szCs w:val="22"/>
      <w:lang w:val="id" w:eastAsia="en-US"/>
    </w:rPr>
  </w:style>
  <w:style w:type="character" w:styleId="Emphasis">
    <w:name w:val="Emphasis"/>
    <w:uiPriority w:val="20"/>
    <w:qFormat/>
    <w:rsid w:val="00FB2886"/>
    <w:rPr>
      <w:i/>
      <w:iCs/>
    </w:rPr>
  </w:style>
  <w:style w:type="character" w:customStyle="1" w:styleId="y2iqfc">
    <w:name w:val="y2iqfc"/>
    <w:basedOn w:val="DefaultParagraphFont"/>
    <w:rsid w:val="00FB2886"/>
  </w:style>
  <w:style w:type="character" w:customStyle="1" w:styleId="fontstyle01">
    <w:name w:val="fontstyle01"/>
    <w:basedOn w:val="DefaultParagraphFont"/>
    <w:rsid w:val="00EC04FB"/>
    <w:rPr>
      <w:rFonts w:ascii="TimesNewRomanPSMT" w:hAnsi="TimesNewRomanPSMT" w:hint="default"/>
      <w:b w:val="0"/>
      <w:bCs w:val="0"/>
      <w:i w:val="0"/>
      <w:iCs w:val="0"/>
      <w:color w:val="000000"/>
      <w:sz w:val="24"/>
      <w:szCs w:val="24"/>
    </w:rPr>
  </w:style>
  <w:style w:type="table" w:styleId="PlainTable2">
    <w:name w:val="Plain Table 2"/>
    <w:basedOn w:val="TableNormal"/>
    <w:uiPriority w:val="42"/>
    <w:rsid w:val="0018047F"/>
    <w:rPr>
      <w:rFonts w:asciiTheme="minorHAnsi" w:eastAsiaTheme="minorHAnsi" w:hAnsiTheme="minorHAnsi" w:cstheme="minorBidi"/>
      <w:sz w:val="22"/>
      <w:szCs w:val="22"/>
      <w:lang w:val="e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1Char">
    <w:name w:val="Heading 1 Char"/>
    <w:basedOn w:val="DefaultParagraphFont"/>
    <w:link w:val="Heading1"/>
    <w:uiPriority w:val="9"/>
    <w:rsid w:val="003358F3"/>
    <w:rPr>
      <w:b/>
      <w:position w:val="-1"/>
      <w:szCs w:val="20"/>
    </w:rPr>
  </w:style>
  <w:style w:type="character" w:customStyle="1" w:styleId="Heading2Char">
    <w:name w:val="Heading 2 Char"/>
    <w:basedOn w:val="DefaultParagraphFont"/>
    <w:link w:val="Heading2"/>
    <w:uiPriority w:val="99"/>
    <w:rsid w:val="003358F3"/>
    <w:rPr>
      <w:rFonts w:ascii="Cambria" w:hAnsi="Cambria"/>
      <w:b/>
      <w:bCs/>
      <w:color w:val="4F81BD"/>
      <w:position w:val="-1"/>
      <w:sz w:val="26"/>
      <w:szCs w:val="26"/>
    </w:rPr>
  </w:style>
  <w:style w:type="character" w:customStyle="1" w:styleId="Heading3Char">
    <w:name w:val="Heading 3 Char"/>
    <w:basedOn w:val="DefaultParagraphFont"/>
    <w:link w:val="Heading3"/>
    <w:uiPriority w:val="9"/>
    <w:rsid w:val="003358F3"/>
    <w:rPr>
      <w:b/>
      <w:position w:val="-1"/>
      <w:sz w:val="28"/>
      <w:szCs w:val="28"/>
      <w:lang w:eastAsia="ar-SA"/>
    </w:rPr>
  </w:style>
  <w:style w:type="character" w:customStyle="1" w:styleId="Heading4Char">
    <w:name w:val="Heading 4 Char"/>
    <w:basedOn w:val="DefaultParagraphFont"/>
    <w:link w:val="Heading4"/>
    <w:uiPriority w:val="9"/>
    <w:rsid w:val="003358F3"/>
    <w:rPr>
      <w:b/>
      <w:position w:val="-1"/>
      <w:lang w:eastAsia="ar-SA"/>
    </w:rPr>
  </w:style>
  <w:style w:type="character" w:customStyle="1" w:styleId="l6">
    <w:name w:val="l6"/>
    <w:basedOn w:val="DefaultParagraphFont"/>
    <w:rsid w:val="003358F3"/>
  </w:style>
  <w:style w:type="table" w:styleId="MediumShading2">
    <w:name w:val="Medium Shading 2"/>
    <w:basedOn w:val="TableNormal"/>
    <w:uiPriority w:val="64"/>
    <w:rsid w:val="003358F3"/>
    <w:rPr>
      <w:rFonts w:asciiTheme="minorHAnsi" w:eastAsiaTheme="minorHAnsi" w:hAnsiTheme="minorHAnsi" w:cstheme="minorBidi"/>
      <w:sz w:val="22"/>
      <w:szCs w:val="22"/>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NoList1">
    <w:name w:val="No List1"/>
    <w:next w:val="NoList"/>
    <w:uiPriority w:val="99"/>
    <w:semiHidden/>
    <w:unhideWhenUsed/>
    <w:rsid w:val="003358F3"/>
  </w:style>
  <w:style w:type="paragraph" w:customStyle="1" w:styleId="msonormal0">
    <w:name w:val="msonormal"/>
    <w:basedOn w:val="Normal"/>
    <w:rsid w:val="003358F3"/>
    <w:pPr>
      <w:spacing w:before="100" w:beforeAutospacing="1" w:after="100" w:afterAutospacing="1" w:line="240" w:lineRule="auto"/>
      <w:ind w:leftChars="0" w:left="0" w:firstLineChars="0" w:firstLine="0"/>
      <w:textDirection w:val="lrTb"/>
      <w:textAlignment w:val="auto"/>
      <w:outlineLvl w:val="9"/>
    </w:pPr>
    <w:rPr>
      <w:position w:val="0"/>
      <w:lang w:eastAsia="en-US"/>
    </w:rPr>
  </w:style>
  <w:style w:type="paragraph" w:customStyle="1" w:styleId="xl65">
    <w:name w:val="xl65"/>
    <w:basedOn w:val="Normal"/>
    <w:rsid w:val="003358F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Chars="0" w:left="0" w:firstLineChars="0" w:firstLine="0"/>
      <w:textDirection w:val="lrTb"/>
      <w:textAlignment w:val="auto"/>
      <w:outlineLvl w:val="9"/>
    </w:pPr>
    <w:rPr>
      <w:position w:val="0"/>
      <w:lang w:eastAsia="en-US"/>
    </w:rPr>
  </w:style>
  <w:style w:type="paragraph" w:customStyle="1" w:styleId="xl66">
    <w:name w:val="xl66"/>
    <w:basedOn w:val="Normal"/>
    <w:rsid w:val="003358F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Chars="0" w:left="0" w:firstLineChars="0" w:firstLine="0"/>
      <w:jc w:val="center"/>
      <w:textDirection w:val="lrTb"/>
      <w:textAlignment w:val="auto"/>
      <w:outlineLvl w:val="9"/>
    </w:pPr>
    <w:rPr>
      <w:position w:val="0"/>
      <w:lang w:eastAsia="en-US"/>
    </w:rPr>
  </w:style>
  <w:style w:type="paragraph" w:customStyle="1" w:styleId="xl67">
    <w:name w:val="xl67"/>
    <w:basedOn w:val="Normal"/>
    <w:rsid w:val="003358F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Chars="0" w:left="0" w:firstLineChars="0" w:firstLine="0"/>
      <w:jc w:val="center"/>
      <w:textDirection w:val="lrTb"/>
      <w:textAlignment w:val="center"/>
      <w:outlineLvl w:val="9"/>
    </w:pPr>
    <w:rPr>
      <w:position w:val="0"/>
      <w:lang w:eastAsia="en-US"/>
    </w:rPr>
  </w:style>
  <w:style w:type="paragraph" w:customStyle="1" w:styleId="xl68">
    <w:name w:val="xl68"/>
    <w:basedOn w:val="Normal"/>
    <w:rsid w:val="003358F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Chars="0" w:left="0" w:firstLineChars="0" w:firstLine="0"/>
      <w:jc w:val="center"/>
      <w:textDirection w:val="lrTb"/>
      <w:textAlignment w:val="auto"/>
      <w:outlineLvl w:val="9"/>
    </w:pPr>
    <w:rPr>
      <w:b/>
      <w:bCs/>
      <w:color w:val="FF0000"/>
      <w:position w:val="0"/>
      <w:lang w:eastAsia="en-US"/>
    </w:rPr>
  </w:style>
  <w:style w:type="paragraph" w:customStyle="1" w:styleId="xl69">
    <w:name w:val="xl69"/>
    <w:basedOn w:val="Normal"/>
    <w:rsid w:val="003358F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Chars="0" w:left="0" w:firstLineChars="0" w:firstLine="0"/>
      <w:jc w:val="center"/>
      <w:textDirection w:val="lrTb"/>
      <w:textAlignment w:val="center"/>
      <w:outlineLvl w:val="9"/>
    </w:pPr>
    <w:rPr>
      <w:b/>
      <w:bCs/>
      <w:color w:val="FF0000"/>
      <w:position w:val="0"/>
      <w:lang w:eastAsia="en-US"/>
    </w:rPr>
  </w:style>
  <w:style w:type="paragraph" w:customStyle="1" w:styleId="xl70">
    <w:name w:val="xl70"/>
    <w:basedOn w:val="Normal"/>
    <w:rsid w:val="003358F3"/>
    <w:pPr>
      <w:spacing w:before="100" w:beforeAutospacing="1" w:after="100" w:afterAutospacing="1" w:line="240" w:lineRule="auto"/>
      <w:ind w:leftChars="0" w:left="0" w:firstLineChars="0" w:firstLine="0"/>
      <w:jc w:val="center"/>
      <w:textDirection w:val="lrTb"/>
      <w:textAlignment w:val="auto"/>
      <w:outlineLvl w:val="9"/>
    </w:pPr>
    <w:rPr>
      <w:b/>
      <w:bCs/>
      <w:color w:val="FF0000"/>
      <w:position w:val="0"/>
      <w:lang w:eastAsia="en-US"/>
    </w:rPr>
  </w:style>
  <w:style w:type="paragraph" w:customStyle="1" w:styleId="xl71">
    <w:name w:val="xl71"/>
    <w:basedOn w:val="Normal"/>
    <w:rsid w:val="003358F3"/>
    <w:pPr>
      <w:pBdr>
        <w:left w:val="single" w:sz="4" w:space="0" w:color="auto"/>
        <w:right w:val="single" w:sz="4" w:space="0" w:color="auto"/>
      </w:pBdr>
      <w:spacing w:before="100" w:beforeAutospacing="1" w:after="100" w:afterAutospacing="1" w:line="240" w:lineRule="auto"/>
      <w:ind w:leftChars="0" w:left="0" w:firstLineChars="0" w:firstLine="0"/>
      <w:jc w:val="center"/>
      <w:textDirection w:val="lrTb"/>
      <w:textAlignment w:val="auto"/>
      <w:outlineLvl w:val="9"/>
    </w:pPr>
    <w:rPr>
      <w:position w:val="0"/>
      <w:lang w:eastAsia="en-US"/>
    </w:rPr>
  </w:style>
  <w:style w:type="paragraph" w:styleId="HTMLPreformatted">
    <w:name w:val="HTML Preformatted"/>
    <w:basedOn w:val="Normal"/>
    <w:link w:val="HTMLPreformattedChar"/>
    <w:uiPriority w:val="99"/>
    <w:semiHidden/>
    <w:unhideWhenUsed/>
    <w:rsid w:val="00335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Chars="0" w:left="0" w:firstLineChars="0" w:firstLine="0"/>
      <w:textDirection w:val="lrTb"/>
      <w:textAlignment w:val="auto"/>
      <w:outlineLvl w:val="9"/>
    </w:pPr>
    <w:rPr>
      <w:rFonts w:ascii="Courier New" w:hAnsi="Courier New" w:cs="Courier New"/>
      <w:position w:val="0"/>
      <w:sz w:val="20"/>
      <w:szCs w:val="20"/>
      <w:lang w:eastAsia="en-US"/>
    </w:rPr>
  </w:style>
  <w:style w:type="character" w:customStyle="1" w:styleId="HTMLPreformattedChar">
    <w:name w:val="HTML Preformatted Char"/>
    <w:basedOn w:val="DefaultParagraphFont"/>
    <w:link w:val="HTMLPreformatted"/>
    <w:uiPriority w:val="99"/>
    <w:semiHidden/>
    <w:rsid w:val="003358F3"/>
    <w:rPr>
      <w:rFonts w:ascii="Courier New" w:hAnsi="Courier New" w:cs="Courier New"/>
      <w:sz w:val="20"/>
      <w:szCs w:val="20"/>
    </w:rPr>
  </w:style>
  <w:style w:type="character" w:styleId="PlaceholderText">
    <w:name w:val="Placeholder Text"/>
    <w:basedOn w:val="DefaultParagraphFont"/>
    <w:uiPriority w:val="99"/>
    <w:semiHidden/>
    <w:rsid w:val="003358F3"/>
    <w:rPr>
      <w:color w:val="808080"/>
    </w:rPr>
  </w:style>
  <w:style w:type="character" w:customStyle="1" w:styleId="a">
    <w:name w:val="a"/>
    <w:rsid w:val="005D3200"/>
  </w:style>
  <w:style w:type="character" w:customStyle="1" w:styleId="hgkelc">
    <w:name w:val="hgkelc"/>
    <w:basedOn w:val="DefaultParagraphFont"/>
    <w:rsid w:val="00EE1617"/>
  </w:style>
  <w:style w:type="character" w:customStyle="1" w:styleId="personname">
    <w:name w:val="person_name"/>
    <w:basedOn w:val="DefaultParagraphFont"/>
    <w:rsid w:val="00EE1617"/>
  </w:style>
  <w:style w:type="character" w:customStyle="1" w:styleId="markedcontent">
    <w:name w:val="markedcontent"/>
    <w:basedOn w:val="DefaultParagraphFont"/>
    <w:rsid w:val="00EE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3963">
      <w:bodyDiv w:val="1"/>
      <w:marLeft w:val="0"/>
      <w:marRight w:val="0"/>
      <w:marTop w:val="0"/>
      <w:marBottom w:val="0"/>
      <w:divBdr>
        <w:top w:val="none" w:sz="0" w:space="0" w:color="auto"/>
        <w:left w:val="none" w:sz="0" w:space="0" w:color="auto"/>
        <w:bottom w:val="none" w:sz="0" w:space="0" w:color="auto"/>
        <w:right w:val="none" w:sz="0" w:space="0" w:color="auto"/>
      </w:divBdr>
    </w:div>
    <w:div w:id="78449317">
      <w:bodyDiv w:val="1"/>
      <w:marLeft w:val="0"/>
      <w:marRight w:val="0"/>
      <w:marTop w:val="0"/>
      <w:marBottom w:val="0"/>
      <w:divBdr>
        <w:top w:val="none" w:sz="0" w:space="0" w:color="auto"/>
        <w:left w:val="none" w:sz="0" w:space="0" w:color="auto"/>
        <w:bottom w:val="none" w:sz="0" w:space="0" w:color="auto"/>
        <w:right w:val="none" w:sz="0" w:space="0" w:color="auto"/>
      </w:divBdr>
    </w:div>
    <w:div w:id="105514112">
      <w:bodyDiv w:val="1"/>
      <w:marLeft w:val="0"/>
      <w:marRight w:val="0"/>
      <w:marTop w:val="0"/>
      <w:marBottom w:val="0"/>
      <w:divBdr>
        <w:top w:val="none" w:sz="0" w:space="0" w:color="auto"/>
        <w:left w:val="none" w:sz="0" w:space="0" w:color="auto"/>
        <w:bottom w:val="none" w:sz="0" w:space="0" w:color="auto"/>
        <w:right w:val="none" w:sz="0" w:space="0" w:color="auto"/>
      </w:divBdr>
      <w:divsChild>
        <w:div w:id="1304040353">
          <w:marLeft w:val="-115"/>
          <w:marRight w:val="0"/>
          <w:marTop w:val="0"/>
          <w:marBottom w:val="0"/>
          <w:divBdr>
            <w:top w:val="none" w:sz="0" w:space="0" w:color="auto"/>
            <w:left w:val="none" w:sz="0" w:space="0" w:color="auto"/>
            <w:bottom w:val="none" w:sz="0" w:space="0" w:color="auto"/>
            <w:right w:val="none" w:sz="0" w:space="0" w:color="auto"/>
          </w:divBdr>
        </w:div>
      </w:divsChild>
    </w:div>
    <w:div w:id="162285209">
      <w:bodyDiv w:val="1"/>
      <w:marLeft w:val="0"/>
      <w:marRight w:val="0"/>
      <w:marTop w:val="0"/>
      <w:marBottom w:val="0"/>
      <w:divBdr>
        <w:top w:val="none" w:sz="0" w:space="0" w:color="auto"/>
        <w:left w:val="none" w:sz="0" w:space="0" w:color="auto"/>
        <w:bottom w:val="none" w:sz="0" w:space="0" w:color="auto"/>
        <w:right w:val="none" w:sz="0" w:space="0" w:color="auto"/>
      </w:divBdr>
    </w:div>
    <w:div w:id="240868456">
      <w:bodyDiv w:val="1"/>
      <w:marLeft w:val="0"/>
      <w:marRight w:val="0"/>
      <w:marTop w:val="0"/>
      <w:marBottom w:val="0"/>
      <w:divBdr>
        <w:top w:val="none" w:sz="0" w:space="0" w:color="auto"/>
        <w:left w:val="none" w:sz="0" w:space="0" w:color="auto"/>
        <w:bottom w:val="none" w:sz="0" w:space="0" w:color="auto"/>
        <w:right w:val="none" w:sz="0" w:space="0" w:color="auto"/>
      </w:divBdr>
    </w:div>
    <w:div w:id="374353845">
      <w:bodyDiv w:val="1"/>
      <w:marLeft w:val="0"/>
      <w:marRight w:val="0"/>
      <w:marTop w:val="0"/>
      <w:marBottom w:val="0"/>
      <w:divBdr>
        <w:top w:val="none" w:sz="0" w:space="0" w:color="auto"/>
        <w:left w:val="none" w:sz="0" w:space="0" w:color="auto"/>
        <w:bottom w:val="none" w:sz="0" w:space="0" w:color="auto"/>
        <w:right w:val="none" w:sz="0" w:space="0" w:color="auto"/>
      </w:divBdr>
    </w:div>
    <w:div w:id="384331167">
      <w:bodyDiv w:val="1"/>
      <w:marLeft w:val="0"/>
      <w:marRight w:val="0"/>
      <w:marTop w:val="0"/>
      <w:marBottom w:val="0"/>
      <w:divBdr>
        <w:top w:val="none" w:sz="0" w:space="0" w:color="auto"/>
        <w:left w:val="none" w:sz="0" w:space="0" w:color="auto"/>
        <w:bottom w:val="none" w:sz="0" w:space="0" w:color="auto"/>
        <w:right w:val="none" w:sz="0" w:space="0" w:color="auto"/>
      </w:divBdr>
    </w:div>
    <w:div w:id="563292583">
      <w:bodyDiv w:val="1"/>
      <w:marLeft w:val="0"/>
      <w:marRight w:val="0"/>
      <w:marTop w:val="0"/>
      <w:marBottom w:val="0"/>
      <w:divBdr>
        <w:top w:val="none" w:sz="0" w:space="0" w:color="auto"/>
        <w:left w:val="none" w:sz="0" w:space="0" w:color="auto"/>
        <w:bottom w:val="none" w:sz="0" w:space="0" w:color="auto"/>
        <w:right w:val="none" w:sz="0" w:space="0" w:color="auto"/>
      </w:divBdr>
    </w:div>
    <w:div w:id="792863237">
      <w:bodyDiv w:val="1"/>
      <w:marLeft w:val="0"/>
      <w:marRight w:val="0"/>
      <w:marTop w:val="0"/>
      <w:marBottom w:val="0"/>
      <w:divBdr>
        <w:top w:val="none" w:sz="0" w:space="0" w:color="auto"/>
        <w:left w:val="none" w:sz="0" w:space="0" w:color="auto"/>
        <w:bottom w:val="none" w:sz="0" w:space="0" w:color="auto"/>
        <w:right w:val="none" w:sz="0" w:space="0" w:color="auto"/>
      </w:divBdr>
    </w:div>
    <w:div w:id="904729682">
      <w:bodyDiv w:val="1"/>
      <w:marLeft w:val="0"/>
      <w:marRight w:val="0"/>
      <w:marTop w:val="0"/>
      <w:marBottom w:val="0"/>
      <w:divBdr>
        <w:top w:val="none" w:sz="0" w:space="0" w:color="auto"/>
        <w:left w:val="none" w:sz="0" w:space="0" w:color="auto"/>
        <w:bottom w:val="none" w:sz="0" w:space="0" w:color="auto"/>
        <w:right w:val="none" w:sz="0" w:space="0" w:color="auto"/>
      </w:divBdr>
    </w:div>
    <w:div w:id="928152836">
      <w:bodyDiv w:val="1"/>
      <w:marLeft w:val="0"/>
      <w:marRight w:val="0"/>
      <w:marTop w:val="0"/>
      <w:marBottom w:val="0"/>
      <w:divBdr>
        <w:top w:val="none" w:sz="0" w:space="0" w:color="auto"/>
        <w:left w:val="none" w:sz="0" w:space="0" w:color="auto"/>
        <w:bottom w:val="none" w:sz="0" w:space="0" w:color="auto"/>
        <w:right w:val="none" w:sz="0" w:space="0" w:color="auto"/>
      </w:divBdr>
    </w:div>
    <w:div w:id="1028408638">
      <w:bodyDiv w:val="1"/>
      <w:marLeft w:val="0"/>
      <w:marRight w:val="0"/>
      <w:marTop w:val="0"/>
      <w:marBottom w:val="0"/>
      <w:divBdr>
        <w:top w:val="none" w:sz="0" w:space="0" w:color="auto"/>
        <w:left w:val="none" w:sz="0" w:space="0" w:color="auto"/>
        <w:bottom w:val="none" w:sz="0" w:space="0" w:color="auto"/>
        <w:right w:val="none" w:sz="0" w:space="0" w:color="auto"/>
      </w:divBdr>
    </w:div>
    <w:div w:id="1074084639">
      <w:bodyDiv w:val="1"/>
      <w:marLeft w:val="0"/>
      <w:marRight w:val="0"/>
      <w:marTop w:val="0"/>
      <w:marBottom w:val="0"/>
      <w:divBdr>
        <w:top w:val="none" w:sz="0" w:space="0" w:color="auto"/>
        <w:left w:val="none" w:sz="0" w:space="0" w:color="auto"/>
        <w:bottom w:val="none" w:sz="0" w:space="0" w:color="auto"/>
        <w:right w:val="none" w:sz="0" w:space="0" w:color="auto"/>
      </w:divBdr>
    </w:div>
    <w:div w:id="1254584967">
      <w:bodyDiv w:val="1"/>
      <w:marLeft w:val="0"/>
      <w:marRight w:val="0"/>
      <w:marTop w:val="0"/>
      <w:marBottom w:val="0"/>
      <w:divBdr>
        <w:top w:val="none" w:sz="0" w:space="0" w:color="auto"/>
        <w:left w:val="none" w:sz="0" w:space="0" w:color="auto"/>
        <w:bottom w:val="none" w:sz="0" w:space="0" w:color="auto"/>
        <w:right w:val="none" w:sz="0" w:space="0" w:color="auto"/>
      </w:divBdr>
    </w:div>
    <w:div w:id="1492333774">
      <w:bodyDiv w:val="1"/>
      <w:marLeft w:val="0"/>
      <w:marRight w:val="0"/>
      <w:marTop w:val="0"/>
      <w:marBottom w:val="0"/>
      <w:divBdr>
        <w:top w:val="none" w:sz="0" w:space="0" w:color="auto"/>
        <w:left w:val="none" w:sz="0" w:space="0" w:color="auto"/>
        <w:bottom w:val="none" w:sz="0" w:space="0" w:color="auto"/>
        <w:right w:val="none" w:sz="0" w:space="0" w:color="auto"/>
      </w:divBdr>
    </w:div>
    <w:div w:id="1519126885">
      <w:bodyDiv w:val="1"/>
      <w:marLeft w:val="0"/>
      <w:marRight w:val="0"/>
      <w:marTop w:val="0"/>
      <w:marBottom w:val="0"/>
      <w:divBdr>
        <w:top w:val="none" w:sz="0" w:space="0" w:color="auto"/>
        <w:left w:val="none" w:sz="0" w:space="0" w:color="auto"/>
        <w:bottom w:val="none" w:sz="0" w:space="0" w:color="auto"/>
        <w:right w:val="none" w:sz="0" w:space="0" w:color="auto"/>
      </w:divBdr>
    </w:div>
    <w:div w:id="1568151885">
      <w:bodyDiv w:val="1"/>
      <w:marLeft w:val="0"/>
      <w:marRight w:val="0"/>
      <w:marTop w:val="0"/>
      <w:marBottom w:val="0"/>
      <w:divBdr>
        <w:top w:val="none" w:sz="0" w:space="0" w:color="auto"/>
        <w:left w:val="none" w:sz="0" w:space="0" w:color="auto"/>
        <w:bottom w:val="none" w:sz="0" w:space="0" w:color="auto"/>
        <w:right w:val="none" w:sz="0" w:space="0" w:color="auto"/>
      </w:divBdr>
    </w:div>
    <w:div w:id="1585186510">
      <w:bodyDiv w:val="1"/>
      <w:marLeft w:val="0"/>
      <w:marRight w:val="0"/>
      <w:marTop w:val="0"/>
      <w:marBottom w:val="0"/>
      <w:divBdr>
        <w:top w:val="none" w:sz="0" w:space="0" w:color="auto"/>
        <w:left w:val="none" w:sz="0" w:space="0" w:color="auto"/>
        <w:bottom w:val="none" w:sz="0" w:space="0" w:color="auto"/>
        <w:right w:val="none" w:sz="0" w:space="0" w:color="auto"/>
      </w:divBdr>
    </w:div>
    <w:div w:id="1661499281">
      <w:bodyDiv w:val="1"/>
      <w:marLeft w:val="0"/>
      <w:marRight w:val="0"/>
      <w:marTop w:val="0"/>
      <w:marBottom w:val="0"/>
      <w:divBdr>
        <w:top w:val="none" w:sz="0" w:space="0" w:color="auto"/>
        <w:left w:val="none" w:sz="0" w:space="0" w:color="auto"/>
        <w:bottom w:val="none" w:sz="0" w:space="0" w:color="auto"/>
        <w:right w:val="none" w:sz="0" w:space="0" w:color="auto"/>
      </w:divBdr>
    </w:div>
    <w:div w:id="1702238991">
      <w:bodyDiv w:val="1"/>
      <w:marLeft w:val="0"/>
      <w:marRight w:val="0"/>
      <w:marTop w:val="0"/>
      <w:marBottom w:val="0"/>
      <w:divBdr>
        <w:top w:val="none" w:sz="0" w:space="0" w:color="auto"/>
        <w:left w:val="none" w:sz="0" w:space="0" w:color="auto"/>
        <w:bottom w:val="none" w:sz="0" w:space="0" w:color="auto"/>
        <w:right w:val="none" w:sz="0" w:space="0" w:color="auto"/>
      </w:divBdr>
    </w:div>
    <w:div w:id="1734768228">
      <w:bodyDiv w:val="1"/>
      <w:marLeft w:val="0"/>
      <w:marRight w:val="0"/>
      <w:marTop w:val="0"/>
      <w:marBottom w:val="0"/>
      <w:divBdr>
        <w:top w:val="none" w:sz="0" w:space="0" w:color="auto"/>
        <w:left w:val="none" w:sz="0" w:space="0" w:color="auto"/>
        <w:bottom w:val="none" w:sz="0" w:space="0" w:color="auto"/>
        <w:right w:val="none" w:sz="0" w:space="0" w:color="auto"/>
      </w:divBdr>
    </w:div>
    <w:div w:id="1792017713">
      <w:bodyDiv w:val="1"/>
      <w:marLeft w:val="0"/>
      <w:marRight w:val="0"/>
      <w:marTop w:val="0"/>
      <w:marBottom w:val="0"/>
      <w:divBdr>
        <w:top w:val="none" w:sz="0" w:space="0" w:color="auto"/>
        <w:left w:val="none" w:sz="0" w:space="0" w:color="auto"/>
        <w:bottom w:val="none" w:sz="0" w:space="0" w:color="auto"/>
        <w:right w:val="none" w:sz="0" w:space="0" w:color="auto"/>
      </w:divBdr>
    </w:div>
    <w:div w:id="1900050872">
      <w:bodyDiv w:val="1"/>
      <w:marLeft w:val="0"/>
      <w:marRight w:val="0"/>
      <w:marTop w:val="0"/>
      <w:marBottom w:val="0"/>
      <w:divBdr>
        <w:top w:val="none" w:sz="0" w:space="0" w:color="auto"/>
        <w:left w:val="none" w:sz="0" w:space="0" w:color="auto"/>
        <w:bottom w:val="none" w:sz="0" w:space="0" w:color="auto"/>
        <w:right w:val="none" w:sz="0" w:space="0" w:color="auto"/>
      </w:divBdr>
    </w:div>
    <w:div w:id="1914312232">
      <w:bodyDiv w:val="1"/>
      <w:marLeft w:val="0"/>
      <w:marRight w:val="0"/>
      <w:marTop w:val="0"/>
      <w:marBottom w:val="0"/>
      <w:divBdr>
        <w:top w:val="none" w:sz="0" w:space="0" w:color="auto"/>
        <w:left w:val="none" w:sz="0" w:space="0" w:color="auto"/>
        <w:bottom w:val="none" w:sz="0" w:space="0" w:color="auto"/>
        <w:right w:val="none" w:sz="0" w:space="0" w:color="auto"/>
      </w:divBdr>
    </w:div>
    <w:div w:id="2014334037">
      <w:bodyDiv w:val="1"/>
      <w:marLeft w:val="0"/>
      <w:marRight w:val="0"/>
      <w:marTop w:val="0"/>
      <w:marBottom w:val="0"/>
      <w:divBdr>
        <w:top w:val="none" w:sz="0" w:space="0" w:color="auto"/>
        <w:left w:val="none" w:sz="0" w:space="0" w:color="auto"/>
        <w:bottom w:val="none" w:sz="0" w:space="0" w:color="auto"/>
        <w:right w:val="none" w:sz="0" w:space="0" w:color="auto"/>
      </w:divBdr>
    </w:div>
    <w:div w:id="2018579869">
      <w:bodyDiv w:val="1"/>
      <w:marLeft w:val="0"/>
      <w:marRight w:val="0"/>
      <w:marTop w:val="0"/>
      <w:marBottom w:val="0"/>
      <w:divBdr>
        <w:top w:val="none" w:sz="0" w:space="0" w:color="auto"/>
        <w:left w:val="none" w:sz="0" w:space="0" w:color="auto"/>
        <w:bottom w:val="none" w:sz="0" w:space="0" w:color="auto"/>
        <w:right w:val="none" w:sz="0" w:space="0" w:color="auto"/>
      </w:divBdr>
      <w:divsChild>
        <w:div w:id="926767190">
          <w:marLeft w:val="-115"/>
          <w:marRight w:val="0"/>
          <w:marTop w:val="0"/>
          <w:marBottom w:val="0"/>
          <w:divBdr>
            <w:top w:val="none" w:sz="0" w:space="0" w:color="auto"/>
            <w:left w:val="none" w:sz="0" w:space="0" w:color="auto"/>
            <w:bottom w:val="none" w:sz="0" w:space="0" w:color="auto"/>
            <w:right w:val="none" w:sz="0" w:space="0" w:color="auto"/>
          </w:divBdr>
        </w:div>
      </w:divsChild>
    </w:div>
    <w:div w:id="2039818492">
      <w:bodyDiv w:val="1"/>
      <w:marLeft w:val="0"/>
      <w:marRight w:val="0"/>
      <w:marTop w:val="0"/>
      <w:marBottom w:val="0"/>
      <w:divBdr>
        <w:top w:val="none" w:sz="0" w:space="0" w:color="auto"/>
        <w:left w:val="none" w:sz="0" w:space="0" w:color="auto"/>
        <w:bottom w:val="none" w:sz="0" w:space="0" w:color="auto"/>
        <w:right w:val="none" w:sz="0" w:space="0" w:color="auto"/>
      </w:divBdr>
    </w:div>
    <w:div w:id="2106874096">
      <w:bodyDiv w:val="1"/>
      <w:marLeft w:val="0"/>
      <w:marRight w:val="0"/>
      <w:marTop w:val="0"/>
      <w:marBottom w:val="0"/>
      <w:divBdr>
        <w:top w:val="none" w:sz="0" w:space="0" w:color="auto"/>
        <w:left w:val="none" w:sz="0" w:space="0" w:color="auto"/>
        <w:bottom w:val="none" w:sz="0" w:space="0" w:color="auto"/>
        <w:right w:val="none" w:sz="0" w:space="0" w:color="auto"/>
      </w:divBdr>
    </w:div>
    <w:div w:id="2140800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hyperlink" Target="https://creativecommons.org/licenses/by-sa/4.0/"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2.jpg"/></Relationships>
</file>

<file path=word/_rels/footer3.xml.rels><?xml version="1.0" encoding="UTF-8" standalone="yes"?>
<Relationships xmlns="http://schemas.openxmlformats.org/package/2006/relationships"><Relationship Id="rId3" Type="http://schemas.openxmlformats.org/officeDocument/2006/relationships/hyperlink" Target="https://ridwaninstitute.co.id/" TargetMode="External"/><Relationship Id="rId2" Type="http://schemas.openxmlformats.org/officeDocument/2006/relationships/hyperlink" Target="http://issn.pdii.lipi.go.id/issn.cgi?daftar&amp;1590651080&amp;1&amp;&amp;" TargetMode="External"/><Relationship Id="rId1" Type="http://schemas.openxmlformats.org/officeDocument/2006/relationships/hyperlink" Target="https://jurnal.healthsains.co.id/index.php/jhs/article/view/889"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982HyRzSLzWINb1myHR0MMaXaQ==">AMUW2mW20A5kRh7MWFtTT+RnWG/tFn5qRNf8bC/YpEdUJI9ZEE0aaby9aPYtsXwRCZdXrhY89Nw9lcYhE69v90kTKLoL1WB2A/hMjiS1YxTguXoEAzWpP6oa2FNjgwy8gXADHcfLLP4Q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95A7716-833F-41C9-8227-756B71149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8284</Words>
  <Characters>47221</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Yani Diyani Rapei</dc:creator>
  <cp:keywords/>
  <dc:description/>
  <cp:lastModifiedBy>Hewlett Packard</cp:lastModifiedBy>
  <cp:revision>2</cp:revision>
  <cp:lastPrinted>2023-04-10T04:49:00Z</cp:lastPrinted>
  <dcterms:created xsi:type="dcterms:W3CDTF">2023-04-10T04:49:00Z</dcterms:created>
  <dcterms:modified xsi:type="dcterms:W3CDTF">2023-04-10T04:49:00Z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79ee2f5d-841e-30f3-bd83-4fdb1fd03773</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https://csl.mendeley.com/styles/475823531/apa</vt:lpwstr>
  </property>
  <property fmtid="{D5CDD505-2E9C-101B-9397-08002B2CF9AE}" pid="10" name="Mendeley Recent Style Name 2_1">
    <vt:lpwstr>American Psychological Association 6th edition - Mincho Slavov</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7th edition</vt:lpwstr>
  </property>
  <property fmtid="{D5CDD505-2E9C-101B-9397-08002B2CF9AE}" pid="13" name="Mendeley Recent Style Id 4_1">
    <vt:lpwstr>http://www.zotero.org/styles/american-sociological-association</vt:lpwstr>
  </property>
  <property fmtid="{D5CDD505-2E9C-101B-9397-08002B2CF9AE}" pid="14" name="Mendeley Recent Style Name 4_1">
    <vt:lpwstr>American Sociological Association 6th edition</vt:lpwstr>
  </property>
  <property fmtid="{D5CDD505-2E9C-101B-9397-08002B2CF9AE}" pid="15" name="Mendeley Recent Style Id 5_1">
    <vt:lpwstr>http://www.zotero.org/styles/chicago-author-date</vt:lpwstr>
  </property>
  <property fmtid="{D5CDD505-2E9C-101B-9397-08002B2CF9AE}" pid="16" name="Mendeley Recent Style Name 5_1">
    <vt:lpwstr>Chicago Manual of Style 17th edition (author-date)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10th edition - Harvard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8th edition</vt:lpwstr>
  </property>
</Properties>
</file>